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CAECEF" w14:textId="77777777" w:rsidR="00773C38" w:rsidRPr="00041E92" w:rsidRDefault="005266B4" w:rsidP="00773C38">
      <w:pPr>
        <w:ind w:left="-709" w:right="-914"/>
        <w:rPr>
          <w:rFonts w:ascii="Times New Roman" w:hAnsi="Times New Roman"/>
          <w:sz w:val="22"/>
          <w:szCs w:val="22"/>
        </w:rPr>
      </w:pPr>
      <w:r>
        <w:t xml:space="preserve">     </w:t>
      </w:r>
      <w:r w:rsidR="00773C38" w:rsidRPr="009902D4">
        <w:rPr>
          <w:rFonts w:ascii="Times New Roman" w:hAnsi="Times New Roman"/>
          <w:sz w:val="22"/>
          <w:szCs w:val="22"/>
        </w:rPr>
        <w:tab/>
      </w:r>
      <w:r w:rsidR="00773C38" w:rsidRPr="00041E92">
        <w:rPr>
          <w:rFonts w:ascii="Times New Roman" w:hAnsi="Times New Roman"/>
          <w:sz w:val="22"/>
          <w:szCs w:val="22"/>
        </w:rPr>
        <w:tab/>
      </w:r>
      <w:r w:rsidR="00773C38" w:rsidRPr="00041E92">
        <w:rPr>
          <w:rFonts w:ascii="Times New Roman" w:hAnsi="Times New Roman"/>
          <w:sz w:val="22"/>
          <w:szCs w:val="22"/>
        </w:rPr>
        <w:tab/>
      </w:r>
      <w:r w:rsidR="00773C38" w:rsidRPr="00041E92">
        <w:rPr>
          <w:rFonts w:ascii="Times New Roman" w:hAnsi="Times New Roman"/>
          <w:sz w:val="22"/>
          <w:szCs w:val="22"/>
        </w:rPr>
        <w:tab/>
      </w:r>
    </w:p>
    <w:p w14:paraId="46F05594" w14:textId="77777777" w:rsidR="00773C38" w:rsidRPr="00041E92" w:rsidRDefault="00773C38" w:rsidP="00773C38">
      <w:pPr>
        <w:pStyle w:val="AralkYok"/>
        <w:ind w:left="-709" w:right="-914"/>
        <w:rPr>
          <w:b/>
          <w:sz w:val="22"/>
          <w:szCs w:val="22"/>
        </w:rPr>
      </w:pPr>
      <w:r w:rsidRPr="00041E92">
        <w:rPr>
          <w:b/>
          <w:sz w:val="22"/>
          <w:szCs w:val="22"/>
        </w:rPr>
        <w:t xml:space="preserve">Ticaret Sicil </w:t>
      </w:r>
      <w:proofErr w:type="gramStart"/>
      <w:r w:rsidRPr="00041E92">
        <w:rPr>
          <w:b/>
          <w:sz w:val="22"/>
          <w:szCs w:val="22"/>
        </w:rPr>
        <w:t>No : 5769</w:t>
      </w:r>
      <w:proofErr w:type="gramEnd"/>
      <w:r w:rsidRPr="00041E92">
        <w:rPr>
          <w:b/>
          <w:sz w:val="22"/>
          <w:szCs w:val="22"/>
        </w:rPr>
        <w:t xml:space="preserve"> (Gebze Ticaret Sicil Müdürlüğü)</w:t>
      </w:r>
    </w:p>
    <w:p w14:paraId="0D0FF6EB" w14:textId="77777777" w:rsidR="00773C38" w:rsidRPr="00041E92" w:rsidRDefault="00773C38" w:rsidP="00773C38">
      <w:pPr>
        <w:pStyle w:val="AralkYok"/>
        <w:ind w:left="-709" w:right="-914"/>
        <w:jc w:val="center"/>
        <w:rPr>
          <w:b/>
          <w:sz w:val="22"/>
          <w:szCs w:val="22"/>
        </w:rPr>
      </w:pPr>
      <w:r w:rsidRPr="00041E92">
        <w:rPr>
          <w:b/>
          <w:sz w:val="22"/>
          <w:szCs w:val="22"/>
        </w:rPr>
        <w:t>POLİSAN HOLDİNG ANONİM ŞİRKETİ</w:t>
      </w:r>
    </w:p>
    <w:p w14:paraId="38805B48" w14:textId="77777777" w:rsidR="00773C38" w:rsidRPr="00041E92" w:rsidRDefault="00773C38" w:rsidP="00773C38">
      <w:pPr>
        <w:pStyle w:val="AralkYok"/>
        <w:ind w:left="-709" w:right="-914"/>
        <w:jc w:val="center"/>
        <w:rPr>
          <w:b/>
          <w:sz w:val="22"/>
          <w:szCs w:val="22"/>
        </w:rPr>
      </w:pPr>
      <w:r w:rsidRPr="00041E92">
        <w:rPr>
          <w:b/>
          <w:sz w:val="22"/>
          <w:szCs w:val="22"/>
        </w:rPr>
        <w:t>YÖNETİM KURULU BAŞKANLIĞI’NDAN</w:t>
      </w:r>
    </w:p>
    <w:p w14:paraId="2F3A9EB1" w14:textId="77777777" w:rsidR="00773C38" w:rsidRPr="00041E92" w:rsidRDefault="00773C38" w:rsidP="00773C38">
      <w:pPr>
        <w:pStyle w:val="AralkYok"/>
        <w:ind w:left="-709" w:right="-914"/>
        <w:jc w:val="center"/>
        <w:rPr>
          <w:b/>
          <w:sz w:val="22"/>
          <w:szCs w:val="22"/>
        </w:rPr>
      </w:pPr>
      <w:r w:rsidRPr="00041E92">
        <w:rPr>
          <w:b/>
          <w:sz w:val="22"/>
          <w:szCs w:val="22"/>
        </w:rPr>
        <w:t>01.04.2020 TARİHLİ OLAĞAN GENEL KURUL TOPLANTISINA DAVET</w:t>
      </w:r>
    </w:p>
    <w:p w14:paraId="76E6B55A" w14:textId="77777777" w:rsidR="00773C38" w:rsidRPr="00041E92" w:rsidRDefault="00773C38" w:rsidP="00773C38">
      <w:pPr>
        <w:pStyle w:val="AralkYok"/>
        <w:ind w:left="-709" w:right="-914"/>
        <w:jc w:val="both"/>
        <w:rPr>
          <w:color w:val="000000"/>
          <w:sz w:val="22"/>
          <w:szCs w:val="22"/>
        </w:rPr>
      </w:pPr>
    </w:p>
    <w:p w14:paraId="0BC841B9" w14:textId="05BBB68A" w:rsidR="00773C38" w:rsidRPr="00041E92" w:rsidRDefault="00032A8F" w:rsidP="00773C38">
      <w:pPr>
        <w:pStyle w:val="AralkYok"/>
        <w:ind w:left="-709" w:right="-914"/>
        <w:jc w:val="both"/>
        <w:rPr>
          <w:color w:val="000000"/>
          <w:sz w:val="22"/>
          <w:szCs w:val="22"/>
        </w:rPr>
      </w:pPr>
      <w:r w:rsidRPr="00041E92">
        <w:rPr>
          <w:color w:val="000000"/>
          <w:sz w:val="22"/>
          <w:szCs w:val="22"/>
        </w:rPr>
        <w:t xml:space="preserve">Yönetim </w:t>
      </w:r>
      <w:proofErr w:type="gramStart"/>
      <w:r w:rsidRPr="005F0497">
        <w:rPr>
          <w:color w:val="000000"/>
          <w:sz w:val="22"/>
          <w:szCs w:val="22"/>
        </w:rPr>
        <w:t xml:space="preserve">Kurulumuzun </w:t>
      </w:r>
      <w:r w:rsidRPr="005F0497">
        <w:rPr>
          <w:rFonts w:eastAsia="Calibri"/>
          <w:sz w:val="22"/>
          <w:szCs w:val="22"/>
        </w:rPr>
        <w:t xml:space="preserve"> </w:t>
      </w:r>
      <w:r>
        <w:rPr>
          <w:rFonts w:eastAsia="Calibri"/>
          <w:sz w:val="22"/>
          <w:szCs w:val="22"/>
        </w:rPr>
        <w:t>03</w:t>
      </w:r>
      <w:proofErr w:type="gramEnd"/>
      <w:r>
        <w:rPr>
          <w:rFonts w:eastAsia="Calibri"/>
          <w:sz w:val="22"/>
          <w:szCs w:val="22"/>
        </w:rPr>
        <w:t xml:space="preserve"> </w:t>
      </w:r>
      <w:r w:rsidRPr="005F0497">
        <w:rPr>
          <w:color w:val="000000"/>
          <w:sz w:val="22"/>
          <w:szCs w:val="22"/>
        </w:rPr>
        <w:t>Mart 2020 tarih 2020/</w:t>
      </w:r>
      <w:r>
        <w:rPr>
          <w:color w:val="000000"/>
          <w:sz w:val="22"/>
          <w:szCs w:val="22"/>
        </w:rPr>
        <w:t xml:space="preserve"> 06   </w:t>
      </w:r>
      <w:proofErr w:type="spellStart"/>
      <w:r w:rsidRPr="005F0497">
        <w:rPr>
          <w:color w:val="000000"/>
          <w:sz w:val="22"/>
          <w:szCs w:val="22"/>
        </w:rPr>
        <w:t>no</w:t>
      </w:r>
      <w:proofErr w:type="spellEnd"/>
      <w:r w:rsidRPr="005F0497">
        <w:rPr>
          <w:color w:val="000000"/>
          <w:sz w:val="22"/>
          <w:szCs w:val="22"/>
        </w:rPr>
        <w:t>’</w:t>
      </w:r>
      <w:r w:rsidRPr="00041E92">
        <w:rPr>
          <w:color w:val="000000"/>
          <w:sz w:val="22"/>
          <w:szCs w:val="22"/>
        </w:rPr>
        <w:t xml:space="preserve"> </w:t>
      </w:r>
      <w:proofErr w:type="spellStart"/>
      <w:r w:rsidRPr="00041E92">
        <w:rPr>
          <w:color w:val="000000"/>
          <w:sz w:val="22"/>
          <w:szCs w:val="22"/>
        </w:rPr>
        <w:t>lu</w:t>
      </w:r>
      <w:proofErr w:type="spellEnd"/>
      <w:r w:rsidRPr="00041E92">
        <w:rPr>
          <w:color w:val="000000"/>
          <w:sz w:val="22"/>
          <w:szCs w:val="22"/>
        </w:rPr>
        <w:t xml:space="preserve"> </w:t>
      </w:r>
      <w:r w:rsidR="00773C38" w:rsidRPr="00041E92">
        <w:rPr>
          <w:color w:val="000000"/>
          <w:sz w:val="22"/>
          <w:szCs w:val="22"/>
        </w:rPr>
        <w:t xml:space="preserve">kararı gereğince; </w:t>
      </w:r>
      <w:r w:rsidR="00773C38" w:rsidRPr="00041E92">
        <w:rPr>
          <w:bCs/>
          <w:sz w:val="22"/>
          <w:szCs w:val="22"/>
        </w:rPr>
        <w:t xml:space="preserve">ilişikteki gündemi görüşüp karara bağlamak üzere </w:t>
      </w:r>
      <w:r w:rsidR="00773C38" w:rsidRPr="00041E92">
        <w:rPr>
          <w:sz w:val="22"/>
          <w:szCs w:val="22"/>
        </w:rPr>
        <w:t>Şirketimizin 2019 faaliyet yılına ilişkin Olağan Genel Kurul Toplantısı 01.04.2020 Çarşamba</w:t>
      </w:r>
      <w:r w:rsidR="00773C38" w:rsidRPr="00041E92">
        <w:rPr>
          <w:bCs/>
          <w:color w:val="000000"/>
          <w:sz w:val="22"/>
          <w:szCs w:val="22"/>
        </w:rPr>
        <w:t xml:space="preserve"> </w:t>
      </w:r>
      <w:r w:rsidR="00773C38" w:rsidRPr="00041E92">
        <w:rPr>
          <w:color w:val="000000"/>
          <w:sz w:val="22"/>
          <w:szCs w:val="22"/>
        </w:rPr>
        <w:t xml:space="preserve">günü </w:t>
      </w:r>
      <w:r w:rsidR="00773C38" w:rsidRPr="00041E92">
        <w:rPr>
          <w:bCs/>
          <w:color w:val="000000"/>
          <w:sz w:val="22"/>
          <w:szCs w:val="22"/>
        </w:rPr>
        <w:t>Saat 14:00</w:t>
      </w:r>
      <w:r w:rsidR="00773C38" w:rsidRPr="00041E92">
        <w:rPr>
          <w:color w:val="000000"/>
          <w:sz w:val="22"/>
          <w:szCs w:val="22"/>
        </w:rPr>
        <w:t>’da</w:t>
      </w:r>
      <w:r w:rsidR="00773C38" w:rsidRPr="00041E92">
        <w:rPr>
          <w:sz w:val="22"/>
          <w:szCs w:val="22"/>
        </w:rPr>
        <w:t xml:space="preserve">, Dilovası Organize Sanayi Bölgesi, 1. Kısım, Liman Caddesi, No:7, Dilovası-KOCAELİ adresindeki şirket merkezinde </w:t>
      </w:r>
      <w:r w:rsidR="00773C38" w:rsidRPr="00041E92">
        <w:rPr>
          <w:color w:val="000000"/>
          <w:sz w:val="22"/>
          <w:szCs w:val="22"/>
        </w:rPr>
        <w:t>yapılacaktır.</w:t>
      </w:r>
    </w:p>
    <w:p w14:paraId="1C8E0BC9" w14:textId="77777777" w:rsidR="00773C38" w:rsidRPr="00041E92" w:rsidRDefault="00773C38" w:rsidP="00773C38">
      <w:pPr>
        <w:pStyle w:val="AralkYok"/>
        <w:ind w:left="-709" w:right="-914"/>
        <w:jc w:val="both"/>
        <w:rPr>
          <w:color w:val="000000"/>
          <w:sz w:val="22"/>
          <w:szCs w:val="22"/>
        </w:rPr>
      </w:pPr>
    </w:p>
    <w:p w14:paraId="1066CCA1" w14:textId="77777777" w:rsidR="00773C38" w:rsidRPr="00041E92" w:rsidRDefault="00773C38" w:rsidP="00773C38">
      <w:pPr>
        <w:pStyle w:val="AralkYok"/>
        <w:ind w:left="-709" w:right="-914"/>
        <w:jc w:val="both"/>
        <w:rPr>
          <w:color w:val="000000"/>
          <w:sz w:val="22"/>
          <w:szCs w:val="22"/>
        </w:rPr>
      </w:pPr>
      <w:proofErr w:type="gramStart"/>
      <w:r w:rsidRPr="00041E92">
        <w:rPr>
          <w:color w:val="000000"/>
          <w:sz w:val="22"/>
          <w:szCs w:val="22"/>
        </w:rPr>
        <w:t>Genel kurul toplantılarına katılma hakkı bulunan pay sahiplerimiz, yukarıda belirtilen adreste toplanacak olan genel kurula şahsen veya temsilcileri aracılığı ile katılabilir veya dilerlerse güvenli elektronik imzalarını kullanarak Merkezi Kayıt Kuruluşu (“MKK”) tarafından sağlanan Elektronik Genel Kurul Sistemi (“EGKS”) üzerinden de genel kurula elektronik ortamda şahsen veya temsilcileri aracılığı ile katılabilirler.</w:t>
      </w:r>
      <w:proofErr w:type="gramEnd"/>
    </w:p>
    <w:p w14:paraId="52C4EF37" w14:textId="77777777" w:rsidR="00773C38" w:rsidRPr="00041E92" w:rsidRDefault="00773C38" w:rsidP="00773C38">
      <w:pPr>
        <w:pStyle w:val="AralkYok"/>
        <w:ind w:left="-709" w:right="-914"/>
        <w:jc w:val="both"/>
        <w:rPr>
          <w:color w:val="000000"/>
          <w:sz w:val="22"/>
          <w:szCs w:val="22"/>
        </w:rPr>
      </w:pPr>
    </w:p>
    <w:p w14:paraId="6819E9B2" w14:textId="77777777" w:rsidR="00773C38" w:rsidRPr="00041E92" w:rsidRDefault="00773C38" w:rsidP="00773C38">
      <w:pPr>
        <w:pStyle w:val="AralkYok"/>
        <w:ind w:left="-709" w:right="-914"/>
        <w:jc w:val="both"/>
        <w:rPr>
          <w:color w:val="000000"/>
          <w:sz w:val="22"/>
          <w:szCs w:val="22"/>
        </w:rPr>
      </w:pPr>
      <w:r w:rsidRPr="00041E92">
        <w:rPr>
          <w:color w:val="000000"/>
          <w:sz w:val="22"/>
          <w:szCs w:val="22"/>
        </w:rPr>
        <w:t xml:space="preserve">Pay sahipleri, temsilcilerini; </w:t>
      </w:r>
      <w:proofErr w:type="spellStart"/>
      <w:r w:rsidRPr="00041E92">
        <w:rPr>
          <w:color w:val="000000"/>
          <w:sz w:val="22"/>
          <w:szCs w:val="22"/>
        </w:rPr>
        <w:t>EGKS’ni</w:t>
      </w:r>
      <w:proofErr w:type="spellEnd"/>
      <w:r w:rsidRPr="00041E92">
        <w:rPr>
          <w:color w:val="000000"/>
          <w:sz w:val="22"/>
          <w:szCs w:val="22"/>
        </w:rPr>
        <w:t xml:space="preserve"> kullanarak yetkilendirebileceği gibi, Sermaye Piyasası Kurulu’nun (“SPK”) II-</w:t>
      </w:r>
      <w:proofErr w:type="gramStart"/>
      <w:r w:rsidRPr="00041E92">
        <w:rPr>
          <w:color w:val="000000"/>
          <w:sz w:val="22"/>
          <w:szCs w:val="22"/>
        </w:rPr>
        <w:t>30.1</w:t>
      </w:r>
      <w:proofErr w:type="gramEnd"/>
      <w:r w:rsidRPr="00041E92">
        <w:rPr>
          <w:color w:val="000000"/>
          <w:sz w:val="22"/>
          <w:szCs w:val="22"/>
        </w:rPr>
        <w:t xml:space="preserve"> Tebliğ hükümleri çerçevesinde Şirket merkezimiz ile Şirketimizin </w:t>
      </w:r>
      <w:hyperlink r:id="rId8" w:history="1">
        <w:r w:rsidRPr="00041E92">
          <w:rPr>
            <w:rStyle w:val="Kpr"/>
            <w:bCs/>
            <w:sz w:val="22"/>
            <w:szCs w:val="22"/>
          </w:rPr>
          <w:t>www.polisanholding.com.tr</w:t>
        </w:r>
      </w:hyperlink>
      <w:r w:rsidRPr="00041E92">
        <w:rPr>
          <w:rStyle w:val="Kpr"/>
          <w:bCs/>
          <w:sz w:val="22"/>
          <w:szCs w:val="22"/>
        </w:rPr>
        <w:t xml:space="preserve"> </w:t>
      </w:r>
      <w:r w:rsidRPr="00041E92">
        <w:rPr>
          <w:color w:val="000000"/>
          <w:sz w:val="22"/>
          <w:szCs w:val="22"/>
        </w:rPr>
        <w:t>internet adresinden temin edebilecekleri vekâletname formunu doldurup imzalarını notere onaylatarak veya noterce onaylı imza sirkülerini kendi imzalarını taşıyan vekâletname formuna ekleyerek de toplantıda kendilerini temsil ettirebilirler.</w:t>
      </w:r>
    </w:p>
    <w:p w14:paraId="45272DE7" w14:textId="77777777" w:rsidR="00773C38" w:rsidRPr="00041E92" w:rsidRDefault="00773C38" w:rsidP="00773C38">
      <w:pPr>
        <w:autoSpaceDE w:val="0"/>
        <w:autoSpaceDN w:val="0"/>
        <w:adjustRightInd w:val="0"/>
        <w:ind w:left="-709" w:right="-914"/>
        <w:rPr>
          <w:rFonts w:ascii="Times New Roman" w:eastAsiaTheme="minorHAnsi" w:hAnsi="Times New Roman" w:cs="Times New Roman"/>
          <w:color w:val="000000"/>
          <w:sz w:val="22"/>
          <w:szCs w:val="22"/>
        </w:rPr>
      </w:pPr>
    </w:p>
    <w:p w14:paraId="0B18C166" w14:textId="77777777" w:rsidR="00773C38" w:rsidRPr="00041E92" w:rsidRDefault="00773C38" w:rsidP="00773C38">
      <w:pPr>
        <w:autoSpaceDE w:val="0"/>
        <w:autoSpaceDN w:val="0"/>
        <w:adjustRightInd w:val="0"/>
        <w:ind w:left="-709" w:right="-914"/>
        <w:rPr>
          <w:rFonts w:ascii="Times New Roman" w:hAnsi="Times New Roman" w:cs="Times New Roman"/>
          <w:color w:val="000000"/>
          <w:sz w:val="22"/>
          <w:szCs w:val="22"/>
        </w:rPr>
      </w:pPr>
      <w:proofErr w:type="spellStart"/>
      <w:r w:rsidRPr="00041E92">
        <w:rPr>
          <w:rFonts w:ascii="Times New Roman" w:hAnsi="Times New Roman" w:cs="Times New Roman"/>
          <w:color w:val="000000"/>
          <w:sz w:val="22"/>
          <w:szCs w:val="22"/>
        </w:rPr>
        <w:t>Genel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Toplantısına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fiziken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katılacak</w:t>
      </w:r>
      <w:proofErr w:type="spellEnd"/>
      <w:r w:rsidRPr="00041E92">
        <w:rPr>
          <w:rFonts w:ascii="Times New Roman" w:hAnsi="Times New Roman" w:cs="Times New Roman"/>
          <w:color w:val="000000"/>
          <w:sz w:val="22"/>
          <w:szCs w:val="22"/>
        </w:rPr>
        <w:t xml:space="preserve">; </w:t>
      </w:r>
    </w:p>
    <w:p w14:paraId="4FC02EA9" w14:textId="77777777" w:rsidR="00773C38" w:rsidRPr="00041E92" w:rsidRDefault="00773C38" w:rsidP="00773C38">
      <w:pPr>
        <w:autoSpaceDE w:val="0"/>
        <w:autoSpaceDN w:val="0"/>
        <w:adjustRightInd w:val="0"/>
        <w:ind w:left="-709" w:right="-914"/>
        <w:rPr>
          <w:rFonts w:ascii="Times New Roman" w:hAnsi="Times New Roman" w:cs="Times New Roman"/>
          <w:color w:val="000000"/>
          <w:sz w:val="22"/>
          <w:szCs w:val="22"/>
        </w:rPr>
      </w:pPr>
    </w:p>
    <w:p w14:paraId="1ACAE39C" w14:textId="77777777" w:rsidR="00773C38" w:rsidRPr="00041E92" w:rsidRDefault="00773C38" w:rsidP="00773C38">
      <w:pPr>
        <w:pStyle w:val="ListeParagraf"/>
        <w:numPr>
          <w:ilvl w:val="0"/>
          <w:numId w:val="1"/>
        </w:numPr>
        <w:autoSpaceDE w:val="0"/>
        <w:autoSpaceDN w:val="0"/>
        <w:adjustRightInd w:val="0"/>
        <w:spacing w:after="155"/>
        <w:ind w:left="-709" w:right="-914" w:firstLine="0"/>
        <w:rPr>
          <w:rFonts w:ascii="Times New Roman" w:eastAsia="Times New Roman" w:hAnsi="Times New Roman" w:cs="Times New Roman"/>
          <w:color w:val="000000"/>
          <w:lang w:eastAsia="tr-TR"/>
        </w:rPr>
      </w:pPr>
      <w:r w:rsidRPr="00041E92">
        <w:rPr>
          <w:rFonts w:ascii="Times New Roman" w:eastAsia="Times New Roman" w:hAnsi="Times New Roman" w:cs="Times New Roman"/>
          <w:color w:val="000000"/>
          <w:lang w:eastAsia="tr-TR"/>
        </w:rPr>
        <w:t xml:space="preserve">Gerçek kişi pay sahipleri kimliklerini, </w:t>
      </w:r>
    </w:p>
    <w:p w14:paraId="748AA5D2" w14:textId="77777777" w:rsidR="00773C38" w:rsidRPr="00041E92" w:rsidRDefault="00773C38" w:rsidP="00773C38">
      <w:pPr>
        <w:pStyle w:val="ListeParagraf"/>
        <w:numPr>
          <w:ilvl w:val="0"/>
          <w:numId w:val="1"/>
        </w:numPr>
        <w:autoSpaceDE w:val="0"/>
        <w:autoSpaceDN w:val="0"/>
        <w:adjustRightInd w:val="0"/>
        <w:spacing w:after="155"/>
        <w:ind w:left="-709" w:right="-914" w:firstLine="0"/>
        <w:rPr>
          <w:rFonts w:ascii="Times New Roman" w:eastAsia="Times New Roman" w:hAnsi="Times New Roman" w:cs="Times New Roman"/>
          <w:color w:val="000000"/>
          <w:lang w:eastAsia="tr-TR"/>
        </w:rPr>
      </w:pPr>
      <w:r w:rsidRPr="00041E92">
        <w:rPr>
          <w:rFonts w:ascii="Times New Roman" w:eastAsia="Times New Roman" w:hAnsi="Times New Roman" w:cs="Times New Roman"/>
          <w:color w:val="000000"/>
          <w:lang w:eastAsia="tr-TR"/>
        </w:rPr>
        <w:t xml:space="preserve">Tüzel kişi pay sahipleri, tüzel kişiyi temsil ve ilzama yetkili olan kişilerin kimlikleri ile beraber yetki belgelerini, </w:t>
      </w:r>
    </w:p>
    <w:p w14:paraId="06085471" w14:textId="77777777" w:rsidR="00773C38" w:rsidRPr="00041E92" w:rsidRDefault="00773C38" w:rsidP="00773C38">
      <w:pPr>
        <w:pStyle w:val="ListeParagraf"/>
        <w:numPr>
          <w:ilvl w:val="0"/>
          <w:numId w:val="1"/>
        </w:numPr>
        <w:autoSpaceDE w:val="0"/>
        <w:autoSpaceDN w:val="0"/>
        <w:adjustRightInd w:val="0"/>
        <w:spacing w:after="155"/>
        <w:ind w:left="-709" w:right="-914" w:firstLine="0"/>
        <w:rPr>
          <w:rFonts w:ascii="Times New Roman" w:eastAsia="Times New Roman" w:hAnsi="Times New Roman" w:cs="Times New Roman"/>
          <w:color w:val="000000"/>
          <w:lang w:eastAsia="tr-TR"/>
        </w:rPr>
      </w:pPr>
      <w:r w:rsidRPr="00041E92">
        <w:rPr>
          <w:rFonts w:ascii="Times New Roman" w:eastAsia="Times New Roman" w:hAnsi="Times New Roman" w:cs="Times New Roman"/>
          <w:color w:val="000000"/>
          <w:lang w:eastAsia="tr-TR"/>
        </w:rPr>
        <w:t xml:space="preserve">Gerçek ve tüzel kişilerin temsilcileri kimlik belgeleri ile temsil belgelerini, </w:t>
      </w:r>
    </w:p>
    <w:p w14:paraId="089C1CF0" w14:textId="77777777" w:rsidR="00773C38" w:rsidRPr="00041E92" w:rsidRDefault="00773C38" w:rsidP="00773C38">
      <w:pPr>
        <w:pStyle w:val="ListeParagraf"/>
        <w:numPr>
          <w:ilvl w:val="0"/>
          <w:numId w:val="1"/>
        </w:numPr>
        <w:autoSpaceDE w:val="0"/>
        <w:autoSpaceDN w:val="0"/>
        <w:adjustRightInd w:val="0"/>
        <w:spacing w:after="155"/>
        <w:ind w:left="-709" w:right="-914" w:firstLine="0"/>
        <w:rPr>
          <w:rFonts w:ascii="Times New Roman" w:eastAsia="Times New Roman" w:hAnsi="Times New Roman" w:cs="Times New Roman"/>
          <w:color w:val="000000"/>
          <w:lang w:eastAsia="tr-TR"/>
        </w:rPr>
      </w:pPr>
      <w:proofErr w:type="spellStart"/>
      <w:r w:rsidRPr="00041E92">
        <w:rPr>
          <w:rFonts w:ascii="Times New Roman" w:eastAsia="Times New Roman" w:hAnsi="Times New Roman" w:cs="Times New Roman"/>
          <w:color w:val="000000"/>
          <w:lang w:eastAsia="tr-TR"/>
        </w:rPr>
        <w:t>EGKS’nden</w:t>
      </w:r>
      <w:proofErr w:type="spellEnd"/>
      <w:r w:rsidRPr="00041E92">
        <w:rPr>
          <w:rFonts w:ascii="Times New Roman" w:eastAsia="Times New Roman" w:hAnsi="Times New Roman" w:cs="Times New Roman"/>
          <w:color w:val="000000"/>
          <w:lang w:eastAsia="tr-TR"/>
        </w:rPr>
        <w:t xml:space="preserve"> yetkilendirilen temsilciler ise kimliklerini, </w:t>
      </w:r>
    </w:p>
    <w:p w14:paraId="680EEB44" w14:textId="77777777" w:rsidR="00773C38" w:rsidRPr="00041E92" w:rsidRDefault="00773C38" w:rsidP="00773C38">
      <w:pPr>
        <w:pStyle w:val="AralkYok"/>
        <w:ind w:left="-709" w:right="-914"/>
        <w:jc w:val="both"/>
        <w:rPr>
          <w:color w:val="000000"/>
          <w:sz w:val="22"/>
          <w:szCs w:val="22"/>
        </w:rPr>
      </w:pPr>
      <w:proofErr w:type="gramStart"/>
      <w:r w:rsidRPr="00041E92">
        <w:rPr>
          <w:color w:val="000000"/>
          <w:sz w:val="22"/>
          <w:szCs w:val="22"/>
        </w:rPr>
        <w:t>ibraz</w:t>
      </w:r>
      <w:proofErr w:type="gramEnd"/>
      <w:r w:rsidRPr="00041E92">
        <w:rPr>
          <w:color w:val="000000"/>
          <w:sz w:val="22"/>
          <w:szCs w:val="22"/>
        </w:rPr>
        <w:t xml:space="preserve"> ederek hazır bulunanlar listesini imzalamak suretiyle katılabilirler.</w:t>
      </w:r>
    </w:p>
    <w:p w14:paraId="1F6485DE" w14:textId="77777777" w:rsidR="00773C38" w:rsidRPr="00041E92" w:rsidRDefault="00773C38" w:rsidP="00773C38">
      <w:pPr>
        <w:pStyle w:val="AralkYok"/>
        <w:ind w:left="-709" w:right="-914"/>
        <w:jc w:val="both"/>
        <w:rPr>
          <w:color w:val="000000"/>
          <w:sz w:val="22"/>
          <w:szCs w:val="22"/>
        </w:rPr>
      </w:pPr>
    </w:p>
    <w:p w14:paraId="6E705A48" w14:textId="77777777" w:rsidR="00773C38" w:rsidRPr="00041E92" w:rsidRDefault="00773C38" w:rsidP="00773C38">
      <w:pPr>
        <w:autoSpaceDE w:val="0"/>
        <w:autoSpaceDN w:val="0"/>
        <w:adjustRightInd w:val="0"/>
        <w:ind w:left="-709" w:right="-914"/>
        <w:jc w:val="both"/>
        <w:rPr>
          <w:rFonts w:ascii="Times New Roman" w:hAnsi="Times New Roman" w:cs="Times New Roman"/>
          <w:color w:val="000000"/>
          <w:sz w:val="22"/>
          <w:szCs w:val="22"/>
        </w:rPr>
      </w:pPr>
      <w:r w:rsidRPr="00041E92">
        <w:rPr>
          <w:rFonts w:ascii="Times New Roman" w:hAnsi="Times New Roman" w:cs="Times New Roman"/>
          <w:color w:val="000000"/>
          <w:sz w:val="22"/>
          <w:szCs w:val="22"/>
        </w:rPr>
        <w:t xml:space="preserve">EGKS </w:t>
      </w:r>
      <w:proofErr w:type="spellStart"/>
      <w:r w:rsidRPr="00041E92">
        <w:rPr>
          <w:rFonts w:ascii="Times New Roman" w:hAnsi="Times New Roman" w:cs="Times New Roman"/>
          <w:color w:val="000000"/>
          <w:sz w:val="22"/>
          <w:szCs w:val="22"/>
        </w:rPr>
        <w:t>üzerinden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elektronik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ortamda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genel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katılacak</w:t>
      </w:r>
      <w:proofErr w:type="spellEnd"/>
      <w:r w:rsidRPr="00041E92">
        <w:rPr>
          <w:rFonts w:ascii="Times New Roman" w:hAnsi="Times New Roman" w:cs="Times New Roman"/>
          <w:color w:val="000000"/>
          <w:sz w:val="22"/>
          <w:szCs w:val="22"/>
        </w:rPr>
        <w:t xml:space="preserve"> pay </w:t>
      </w:r>
      <w:proofErr w:type="spellStart"/>
      <w:r w:rsidRPr="00041E92">
        <w:rPr>
          <w:rFonts w:ascii="Times New Roman" w:hAnsi="Times New Roman" w:cs="Times New Roman"/>
          <w:color w:val="000000"/>
          <w:sz w:val="22"/>
          <w:szCs w:val="22"/>
        </w:rPr>
        <w:t>sahiplerimiz</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katılım</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temsilci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tayini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öneride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bulunma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görüş</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açıklama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w:t>
      </w:r>
      <w:proofErr w:type="spellEnd"/>
      <w:r w:rsidRPr="00041E92">
        <w:rPr>
          <w:rFonts w:ascii="Times New Roman" w:hAnsi="Times New Roman" w:cs="Times New Roman"/>
          <w:color w:val="000000"/>
          <w:sz w:val="22"/>
          <w:szCs w:val="22"/>
        </w:rPr>
        <w:t xml:space="preserve"> oy </w:t>
      </w:r>
      <w:proofErr w:type="spellStart"/>
      <w:r w:rsidRPr="00041E92">
        <w:rPr>
          <w:rFonts w:ascii="Times New Roman" w:hAnsi="Times New Roman" w:cs="Times New Roman"/>
          <w:color w:val="000000"/>
          <w:sz w:val="22"/>
          <w:szCs w:val="22"/>
        </w:rPr>
        <w:t>kullanmaya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ilişkin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usul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esaslar</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hakkında</w:t>
      </w:r>
      <w:proofErr w:type="spellEnd"/>
      <w:r w:rsidRPr="00041E92">
        <w:rPr>
          <w:rFonts w:ascii="Times New Roman" w:hAnsi="Times New Roman" w:cs="Times New Roman"/>
          <w:color w:val="000000"/>
          <w:sz w:val="22"/>
          <w:szCs w:val="22"/>
        </w:rPr>
        <w:t xml:space="preserve"> </w:t>
      </w:r>
      <w:proofErr w:type="spellStart"/>
      <w:proofErr w:type="gramStart"/>
      <w:r w:rsidRPr="00041E92">
        <w:rPr>
          <w:rFonts w:ascii="Times New Roman" w:hAnsi="Times New Roman" w:cs="Times New Roman"/>
          <w:color w:val="000000"/>
          <w:sz w:val="22"/>
          <w:szCs w:val="22"/>
        </w:rPr>
        <w:t>MKK’nın</w:t>
      </w:r>
      <w:proofErr w:type="spellEnd"/>
      <w:proofErr w:type="gramEnd"/>
      <w:r w:rsidRPr="00041E92">
        <w:rPr>
          <w:rFonts w:ascii="Times New Roman" w:hAnsi="Times New Roman" w:cs="Times New Roman"/>
          <w:color w:val="000000"/>
          <w:sz w:val="22"/>
          <w:szCs w:val="22"/>
        </w:rPr>
        <w:t xml:space="preserve"> internet </w:t>
      </w:r>
      <w:proofErr w:type="spellStart"/>
      <w:r w:rsidRPr="00041E92">
        <w:rPr>
          <w:rFonts w:ascii="Times New Roman" w:hAnsi="Times New Roman" w:cs="Times New Roman"/>
          <w:color w:val="000000"/>
          <w:sz w:val="22"/>
          <w:szCs w:val="22"/>
        </w:rPr>
        <w:t>adresi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olan</w:t>
      </w:r>
      <w:proofErr w:type="spellEnd"/>
      <w:r w:rsidRPr="00041E92">
        <w:rPr>
          <w:rFonts w:ascii="Times New Roman" w:hAnsi="Times New Roman" w:cs="Times New Roman"/>
          <w:color w:val="000000"/>
          <w:sz w:val="22"/>
          <w:szCs w:val="22"/>
        </w:rPr>
        <w:t xml:space="preserve"> www.mkk.com.tr </w:t>
      </w:r>
      <w:proofErr w:type="spellStart"/>
      <w:r w:rsidRPr="00041E92">
        <w:rPr>
          <w:rFonts w:ascii="Times New Roman" w:hAnsi="Times New Roman" w:cs="Times New Roman"/>
          <w:color w:val="000000"/>
          <w:sz w:val="22"/>
          <w:szCs w:val="22"/>
        </w:rPr>
        <w:t>bağlantısından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bilgi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alabilirler</w:t>
      </w:r>
      <w:proofErr w:type="spellEnd"/>
      <w:r w:rsidRPr="00041E92">
        <w:rPr>
          <w:rFonts w:ascii="Times New Roman" w:hAnsi="Times New Roman" w:cs="Times New Roman"/>
          <w:color w:val="000000"/>
          <w:sz w:val="22"/>
          <w:szCs w:val="22"/>
        </w:rPr>
        <w:t xml:space="preserve">. </w:t>
      </w:r>
    </w:p>
    <w:p w14:paraId="674464AE" w14:textId="77777777" w:rsidR="00773C38" w:rsidRPr="00041E92" w:rsidRDefault="00773C38" w:rsidP="00773C38">
      <w:pPr>
        <w:autoSpaceDE w:val="0"/>
        <w:autoSpaceDN w:val="0"/>
        <w:adjustRightInd w:val="0"/>
        <w:ind w:left="-709" w:right="-914"/>
        <w:jc w:val="both"/>
        <w:rPr>
          <w:rFonts w:ascii="Times New Roman" w:hAnsi="Times New Roman" w:cs="Times New Roman"/>
          <w:color w:val="000000"/>
          <w:sz w:val="22"/>
          <w:szCs w:val="22"/>
        </w:rPr>
      </w:pPr>
    </w:p>
    <w:p w14:paraId="45D75009" w14:textId="77777777" w:rsidR="00773C38" w:rsidRPr="00041E92" w:rsidRDefault="00773C38" w:rsidP="00773C38">
      <w:pPr>
        <w:autoSpaceDE w:val="0"/>
        <w:autoSpaceDN w:val="0"/>
        <w:adjustRightInd w:val="0"/>
        <w:ind w:left="-709" w:right="-914"/>
        <w:jc w:val="both"/>
        <w:rPr>
          <w:rFonts w:ascii="Times New Roman" w:hAnsi="Times New Roman" w:cs="Times New Roman"/>
          <w:color w:val="000000"/>
          <w:sz w:val="22"/>
          <w:szCs w:val="22"/>
        </w:rPr>
      </w:pPr>
      <w:proofErr w:type="spellStart"/>
      <w:r w:rsidRPr="00041E92">
        <w:rPr>
          <w:rFonts w:ascii="Times New Roman" w:hAnsi="Times New Roman" w:cs="Times New Roman"/>
          <w:color w:val="000000"/>
          <w:sz w:val="22"/>
          <w:szCs w:val="22"/>
        </w:rPr>
        <w:t>Toplantıya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elektronik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ortamda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katılmak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isteyen</w:t>
      </w:r>
      <w:proofErr w:type="spellEnd"/>
      <w:r w:rsidRPr="00041E92">
        <w:rPr>
          <w:rFonts w:ascii="Times New Roman" w:hAnsi="Times New Roman" w:cs="Times New Roman"/>
          <w:color w:val="000000"/>
          <w:sz w:val="22"/>
          <w:szCs w:val="22"/>
        </w:rPr>
        <w:t xml:space="preserve"> pay </w:t>
      </w:r>
      <w:proofErr w:type="spellStart"/>
      <w:r w:rsidRPr="00041E92">
        <w:rPr>
          <w:rFonts w:ascii="Times New Roman" w:hAnsi="Times New Roman" w:cs="Times New Roman"/>
          <w:color w:val="000000"/>
          <w:sz w:val="22"/>
          <w:szCs w:val="22"/>
        </w:rPr>
        <w:t>sahiplerinin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veya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temsilcilerinin</w:t>
      </w:r>
      <w:proofErr w:type="spellEnd"/>
      <w:r w:rsidRPr="00041E92">
        <w:rPr>
          <w:rFonts w:ascii="Times New Roman" w:hAnsi="Times New Roman" w:cs="Times New Roman"/>
          <w:color w:val="000000"/>
          <w:sz w:val="22"/>
          <w:szCs w:val="22"/>
        </w:rPr>
        <w:t xml:space="preserve"> 28 </w:t>
      </w:r>
      <w:proofErr w:type="spellStart"/>
      <w:r w:rsidRPr="00041E92">
        <w:rPr>
          <w:rFonts w:ascii="Times New Roman" w:hAnsi="Times New Roman" w:cs="Times New Roman"/>
          <w:color w:val="000000"/>
          <w:sz w:val="22"/>
          <w:szCs w:val="22"/>
        </w:rPr>
        <w:t>Ağustos</w:t>
      </w:r>
      <w:proofErr w:type="spellEnd"/>
      <w:r w:rsidRPr="00041E92">
        <w:rPr>
          <w:rFonts w:ascii="Times New Roman" w:hAnsi="Times New Roman" w:cs="Times New Roman"/>
          <w:color w:val="000000"/>
          <w:sz w:val="22"/>
          <w:szCs w:val="22"/>
        </w:rPr>
        <w:t xml:space="preserve"> 2012 </w:t>
      </w:r>
      <w:proofErr w:type="spellStart"/>
      <w:r w:rsidRPr="00041E92">
        <w:rPr>
          <w:rFonts w:ascii="Times New Roman" w:hAnsi="Times New Roman" w:cs="Times New Roman"/>
          <w:color w:val="000000"/>
          <w:sz w:val="22"/>
          <w:szCs w:val="22"/>
        </w:rPr>
        <w:t>tarih</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w:t>
      </w:r>
      <w:proofErr w:type="spellEnd"/>
      <w:r w:rsidRPr="00041E92">
        <w:rPr>
          <w:rFonts w:ascii="Times New Roman" w:hAnsi="Times New Roman" w:cs="Times New Roman"/>
          <w:color w:val="000000"/>
          <w:sz w:val="22"/>
          <w:szCs w:val="22"/>
        </w:rPr>
        <w:t xml:space="preserve"> 28395 </w:t>
      </w:r>
      <w:proofErr w:type="spellStart"/>
      <w:r w:rsidRPr="00041E92">
        <w:rPr>
          <w:rFonts w:ascii="Times New Roman" w:hAnsi="Times New Roman" w:cs="Times New Roman"/>
          <w:color w:val="000000"/>
          <w:sz w:val="22"/>
          <w:szCs w:val="22"/>
        </w:rPr>
        <w:t>sayılı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Resmi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Gazete’de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yayımlanan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Anonim</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Şirketlerde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Elektronik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Ortamda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Yapılacak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Genel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Kurullara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İlişkin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Yönetmelik</w:t>
      </w:r>
      <w:proofErr w:type="spellEnd"/>
      <w:r w:rsidRPr="00041E92">
        <w:rPr>
          <w:rFonts w:ascii="Times New Roman" w:hAnsi="Times New Roman" w:cs="Times New Roman"/>
          <w:color w:val="000000"/>
          <w:sz w:val="22"/>
          <w:szCs w:val="22"/>
        </w:rPr>
        <w:t xml:space="preserve">”, 29 </w:t>
      </w:r>
      <w:proofErr w:type="spellStart"/>
      <w:r w:rsidRPr="00041E92">
        <w:rPr>
          <w:rFonts w:ascii="Times New Roman" w:hAnsi="Times New Roman" w:cs="Times New Roman"/>
          <w:color w:val="000000"/>
          <w:sz w:val="22"/>
          <w:szCs w:val="22"/>
        </w:rPr>
        <w:t>Ağustos</w:t>
      </w:r>
      <w:proofErr w:type="spellEnd"/>
      <w:r w:rsidRPr="00041E92">
        <w:rPr>
          <w:rFonts w:ascii="Times New Roman" w:hAnsi="Times New Roman" w:cs="Times New Roman"/>
          <w:color w:val="000000"/>
          <w:sz w:val="22"/>
          <w:szCs w:val="22"/>
        </w:rPr>
        <w:t xml:space="preserve"> 2012 </w:t>
      </w:r>
      <w:proofErr w:type="spellStart"/>
      <w:r w:rsidRPr="00041E92">
        <w:rPr>
          <w:rFonts w:ascii="Times New Roman" w:hAnsi="Times New Roman" w:cs="Times New Roman"/>
          <w:color w:val="000000"/>
          <w:sz w:val="22"/>
          <w:szCs w:val="22"/>
        </w:rPr>
        <w:t>tarih</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w:t>
      </w:r>
      <w:proofErr w:type="spellEnd"/>
      <w:r w:rsidRPr="00041E92">
        <w:rPr>
          <w:rFonts w:ascii="Times New Roman" w:hAnsi="Times New Roman" w:cs="Times New Roman"/>
          <w:color w:val="000000"/>
          <w:sz w:val="22"/>
          <w:szCs w:val="22"/>
        </w:rPr>
        <w:t xml:space="preserve"> 28396 </w:t>
      </w:r>
      <w:proofErr w:type="spellStart"/>
      <w:r w:rsidRPr="00041E92">
        <w:rPr>
          <w:rFonts w:ascii="Times New Roman" w:hAnsi="Times New Roman" w:cs="Times New Roman"/>
          <w:color w:val="000000"/>
          <w:sz w:val="22"/>
          <w:szCs w:val="22"/>
        </w:rPr>
        <w:t>sayılı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Resmi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Gazete’de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yayımlanan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Anonim</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Şirketlerin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Genel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Kurullarında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Uygulanacak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Elektronik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Genel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Sistemi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Hakkında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Tebliğ</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hükümlerine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uygun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olarak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yükümlülüklerini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yerine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getirmeleri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gerekmektedir</w:t>
      </w:r>
      <w:proofErr w:type="spellEnd"/>
      <w:r w:rsidRPr="00041E92">
        <w:rPr>
          <w:rFonts w:ascii="Times New Roman" w:hAnsi="Times New Roman" w:cs="Times New Roman"/>
          <w:color w:val="000000"/>
          <w:sz w:val="22"/>
          <w:szCs w:val="22"/>
        </w:rPr>
        <w:t xml:space="preserve">. </w:t>
      </w:r>
    </w:p>
    <w:p w14:paraId="70264787" w14:textId="77777777" w:rsidR="00773C38" w:rsidRPr="00041E92" w:rsidRDefault="00773C38" w:rsidP="00773C38">
      <w:pPr>
        <w:autoSpaceDE w:val="0"/>
        <w:autoSpaceDN w:val="0"/>
        <w:adjustRightInd w:val="0"/>
        <w:ind w:left="-709" w:right="-914"/>
        <w:jc w:val="both"/>
        <w:rPr>
          <w:rFonts w:ascii="Times New Roman" w:hAnsi="Times New Roman" w:cs="Times New Roman"/>
          <w:color w:val="000000"/>
          <w:sz w:val="22"/>
          <w:szCs w:val="22"/>
        </w:rPr>
      </w:pPr>
    </w:p>
    <w:p w14:paraId="0792F338" w14:textId="77777777" w:rsidR="00773C38" w:rsidRPr="00041E92" w:rsidRDefault="00773C38" w:rsidP="00773C38">
      <w:pPr>
        <w:ind w:left="-709" w:right="-914"/>
        <w:jc w:val="both"/>
        <w:rPr>
          <w:rFonts w:ascii="Times New Roman" w:hAnsi="Times New Roman" w:cs="Times New Roman"/>
          <w:color w:val="000000"/>
          <w:sz w:val="22"/>
          <w:szCs w:val="22"/>
        </w:rPr>
      </w:pPr>
      <w:proofErr w:type="spellStart"/>
      <w:r w:rsidRPr="00041E92">
        <w:rPr>
          <w:rFonts w:ascii="Times New Roman" w:hAnsi="Times New Roman" w:cs="Times New Roman"/>
          <w:color w:val="000000"/>
          <w:sz w:val="22"/>
          <w:szCs w:val="22"/>
        </w:rPr>
        <w:t>Şirketimiz</w:t>
      </w:r>
      <w:proofErr w:type="spellEnd"/>
      <w:r w:rsidRPr="00041E92">
        <w:rPr>
          <w:rFonts w:ascii="Times New Roman" w:hAnsi="Times New Roman" w:cs="Times New Roman"/>
          <w:color w:val="000000"/>
          <w:sz w:val="22"/>
          <w:szCs w:val="22"/>
        </w:rPr>
        <w:t xml:space="preserve"> 2019 </w:t>
      </w:r>
      <w:proofErr w:type="spellStart"/>
      <w:r w:rsidRPr="00041E92">
        <w:rPr>
          <w:rFonts w:ascii="Times New Roman" w:hAnsi="Times New Roman" w:cs="Times New Roman"/>
          <w:color w:val="000000"/>
          <w:sz w:val="22"/>
          <w:szCs w:val="22"/>
        </w:rPr>
        <w:t>yılı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Finansal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Tablolarını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içeren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yıllık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rapor</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denetçi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raporları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Yönetim</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Kurulunun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Kâr</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Dağıtım</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Önerisi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ve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Genel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Kurul</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Bilgilendirme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Dokümanı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toplantı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tarihinden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en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az</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yirmi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bir</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gün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önce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MKK’nın</w:t>
      </w:r>
      <w:proofErr w:type="spellEnd"/>
      <w:r w:rsidRPr="00041E92">
        <w:rPr>
          <w:rFonts w:ascii="Times New Roman" w:hAnsi="Times New Roman" w:cs="Times New Roman"/>
          <w:color w:val="000000"/>
          <w:sz w:val="22"/>
          <w:szCs w:val="22"/>
        </w:rPr>
        <w:t xml:space="preserve"> internet </w:t>
      </w:r>
      <w:proofErr w:type="spellStart"/>
      <w:r w:rsidRPr="00041E92">
        <w:rPr>
          <w:rFonts w:ascii="Times New Roman" w:hAnsi="Times New Roman" w:cs="Times New Roman"/>
          <w:color w:val="000000"/>
          <w:sz w:val="22"/>
          <w:szCs w:val="22"/>
        </w:rPr>
        <w:t>sitesinde</w:t>
      </w:r>
      <w:proofErr w:type="spellEnd"/>
      <w:r w:rsidRPr="00041E92">
        <w:rPr>
          <w:rFonts w:ascii="Times New Roman" w:hAnsi="Times New Roman" w:cs="Times New Roman"/>
          <w:color w:val="000000"/>
          <w:sz w:val="22"/>
          <w:szCs w:val="22"/>
        </w:rPr>
        <w:t xml:space="preserve"> EGKS </w:t>
      </w:r>
      <w:proofErr w:type="spellStart"/>
      <w:r w:rsidRPr="00041E92">
        <w:rPr>
          <w:rFonts w:ascii="Times New Roman" w:hAnsi="Times New Roman" w:cs="Times New Roman"/>
          <w:color w:val="000000"/>
          <w:sz w:val="22"/>
          <w:szCs w:val="22"/>
        </w:rPr>
        <w:t>sayfasında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Şirketimiz</w:t>
      </w:r>
      <w:proofErr w:type="spellEnd"/>
      <w:r w:rsidRPr="00041E92">
        <w:rPr>
          <w:rFonts w:ascii="Times New Roman" w:hAnsi="Times New Roman" w:cs="Times New Roman"/>
          <w:color w:val="000000"/>
          <w:sz w:val="22"/>
          <w:szCs w:val="22"/>
        </w:rPr>
        <w:t xml:space="preserve"> internet </w:t>
      </w:r>
      <w:proofErr w:type="spellStart"/>
      <w:r w:rsidRPr="00041E92">
        <w:rPr>
          <w:rFonts w:ascii="Times New Roman" w:hAnsi="Times New Roman" w:cs="Times New Roman"/>
          <w:color w:val="000000"/>
          <w:sz w:val="22"/>
          <w:szCs w:val="22"/>
        </w:rPr>
        <w:t>adresi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olan</w:t>
      </w:r>
      <w:proofErr w:type="spellEnd"/>
      <w:r w:rsidRPr="00041E92">
        <w:rPr>
          <w:rFonts w:ascii="Times New Roman" w:hAnsi="Times New Roman" w:cs="Times New Roman"/>
          <w:color w:val="000000"/>
          <w:sz w:val="22"/>
          <w:szCs w:val="22"/>
        </w:rPr>
        <w:t xml:space="preserve"> </w:t>
      </w:r>
      <w:hyperlink r:id="rId9" w:history="1">
        <w:r w:rsidRPr="00041E92">
          <w:rPr>
            <w:rStyle w:val="Kpr"/>
            <w:rFonts w:ascii="Times New Roman" w:hAnsi="Times New Roman" w:cs="Times New Roman"/>
            <w:bCs/>
            <w:sz w:val="22"/>
            <w:szCs w:val="22"/>
          </w:rPr>
          <w:t>www.polisanholding.com.tr</w:t>
        </w:r>
      </w:hyperlink>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bağlantısında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Yatırımcı</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İlişkileri</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sayfasında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Sayın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Ortaklarımızın</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incelemelerine</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hazır</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bulundurulacaktır</w:t>
      </w:r>
      <w:proofErr w:type="spellEnd"/>
      <w:r w:rsidRPr="00041E92">
        <w:rPr>
          <w:rFonts w:ascii="Times New Roman" w:hAnsi="Times New Roman" w:cs="Times New Roman"/>
          <w:color w:val="000000"/>
          <w:sz w:val="22"/>
          <w:szCs w:val="22"/>
        </w:rPr>
        <w:t xml:space="preserve">. </w:t>
      </w:r>
      <w:proofErr w:type="spellStart"/>
      <w:proofErr w:type="gramStart"/>
      <w:r w:rsidRPr="00041E92">
        <w:rPr>
          <w:rFonts w:ascii="Times New Roman" w:hAnsi="Times New Roman" w:cs="Times New Roman"/>
          <w:color w:val="000000"/>
          <w:sz w:val="22"/>
          <w:szCs w:val="22"/>
        </w:rPr>
        <w:t>Ayrıca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söz</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konusu</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yıllık</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rapor</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Kamuyu</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Aydınlatma</w:t>
      </w:r>
      <w:proofErr w:type="spellEnd"/>
      <w:r w:rsidRPr="00041E92">
        <w:rPr>
          <w:rFonts w:ascii="Times New Roman" w:hAnsi="Times New Roman" w:cs="Times New Roman"/>
          <w:color w:val="000000"/>
          <w:sz w:val="22"/>
          <w:szCs w:val="22"/>
        </w:rPr>
        <w:t xml:space="preserve"> </w:t>
      </w:r>
      <w:proofErr w:type="spellStart"/>
      <w:r w:rsidRPr="00041E92">
        <w:rPr>
          <w:rFonts w:ascii="Times New Roman" w:hAnsi="Times New Roman" w:cs="Times New Roman"/>
          <w:color w:val="000000"/>
          <w:sz w:val="22"/>
          <w:szCs w:val="22"/>
        </w:rPr>
        <w:t>Platformu’nda</w:t>
      </w:r>
      <w:proofErr w:type="spellEnd"/>
      <w:r w:rsidRPr="00041E92">
        <w:rPr>
          <w:rFonts w:ascii="Times New Roman" w:hAnsi="Times New Roman" w:cs="Times New Roman"/>
          <w:color w:val="000000"/>
          <w:sz w:val="22"/>
          <w:szCs w:val="22"/>
        </w:rPr>
        <w:t xml:space="preserve"> da </w:t>
      </w:r>
      <w:proofErr w:type="spellStart"/>
      <w:r w:rsidRPr="00041E92">
        <w:rPr>
          <w:rFonts w:ascii="Times New Roman" w:hAnsi="Times New Roman" w:cs="Times New Roman"/>
          <w:color w:val="000000"/>
          <w:sz w:val="22"/>
          <w:szCs w:val="22"/>
        </w:rPr>
        <w:t>yayımlanacaktır</w:t>
      </w:r>
      <w:proofErr w:type="spellEnd"/>
      <w:r w:rsidRPr="00041E92">
        <w:rPr>
          <w:rFonts w:ascii="Times New Roman" w:hAnsi="Times New Roman" w:cs="Times New Roman"/>
          <w:color w:val="000000"/>
          <w:sz w:val="22"/>
          <w:szCs w:val="22"/>
        </w:rPr>
        <w:t>.</w:t>
      </w:r>
      <w:proofErr w:type="gramEnd"/>
    </w:p>
    <w:p w14:paraId="2B89517C" w14:textId="77777777" w:rsidR="00773C38" w:rsidRPr="00041E92" w:rsidRDefault="00773C38" w:rsidP="00773C38">
      <w:pPr>
        <w:ind w:left="-709" w:right="-914"/>
        <w:jc w:val="both"/>
        <w:rPr>
          <w:rFonts w:ascii="Times New Roman" w:hAnsi="Times New Roman" w:cs="Times New Roman"/>
          <w:color w:val="000000"/>
          <w:sz w:val="22"/>
          <w:szCs w:val="22"/>
        </w:rPr>
      </w:pPr>
    </w:p>
    <w:p w14:paraId="4E07C6FB" w14:textId="77777777" w:rsidR="00773C38" w:rsidRPr="00041E92" w:rsidRDefault="00773C38" w:rsidP="00773C38">
      <w:pPr>
        <w:pStyle w:val="AralkYok"/>
        <w:ind w:left="-709" w:right="-914"/>
        <w:jc w:val="both"/>
        <w:rPr>
          <w:sz w:val="22"/>
          <w:szCs w:val="22"/>
        </w:rPr>
      </w:pPr>
      <w:r w:rsidRPr="00041E92">
        <w:rPr>
          <w:sz w:val="22"/>
          <w:szCs w:val="22"/>
        </w:rPr>
        <w:t>Sayın Ortaklarımızın yukarıda belirtilen, yer, gün ve saatte toplantıya katılmalarını saygılarımızla rica ederiz.</w:t>
      </w:r>
    </w:p>
    <w:p w14:paraId="1B696939" w14:textId="77777777" w:rsidR="00773C38" w:rsidRPr="00041E92" w:rsidRDefault="00773C38" w:rsidP="00773C38">
      <w:pPr>
        <w:pStyle w:val="AralkYok"/>
        <w:ind w:left="-709" w:right="-914"/>
        <w:jc w:val="both"/>
        <w:rPr>
          <w:sz w:val="22"/>
          <w:szCs w:val="22"/>
        </w:rPr>
      </w:pPr>
    </w:p>
    <w:p w14:paraId="35F6619C" w14:textId="4D3B74E5" w:rsidR="00773C38" w:rsidRPr="00041E92" w:rsidRDefault="00773C38" w:rsidP="00773C38">
      <w:pPr>
        <w:pStyle w:val="AralkYok"/>
        <w:ind w:left="-709" w:right="-914"/>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041E92">
        <w:rPr>
          <w:sz w:val="22"/>
          <w:szCs w:val="22"/>
        </w:rPr>
        <w:t>Murat Yıldıran</w:t>
      </w:r>
      <w:r w:rsidRPr="00041E92">
        <w:rPr>
          <w:sz w:val="22"/>
          <w:szCs w:val="22"/>
        </w:rPr>
        <w:tab/>
      </w:r>
      <w:r w:rsidRPr="00041E92">
        <w:rPr>
          <w:sz w:val="22"/>
          <w:szCs w:val="22"/>
        </w:rPr>
        <w:tab/>
        <w:t>Mehmet Emin Bitlis</w:t>
      </w:r>
    </w:p>
    <w:p w14:paraId="480B7676" w14:textId="77777777" w:rsidR="00773C38" w:rsidRDefault="00773C38" w:rsidP="00773C38">
      <w:pPr>
        <w:pStyle w:val="AralkYok"/>
        <w:ind w:left="-709" w:right="-914"/>
        <w:jc w:val="both"/>
      </w:pPr>
    </w:p>
    <w:p w14:paraId="7ACC7012" w14:textId="77777777" w:rsidR="00773C38" w:rsidRDefault="00773C38" w:rsidP="00773C38">
      <w:pPr>
        <w:pStyle w:val="AralkYok"/>
        <w:ind w:left="-709" w:right="-914"/>
        <w:jc w:val="both"/>
      </w:pPr>
    </w:p>
    <w:p w14:paraId="0FF44F43" w14:textId="77777777" w:rsidR="00773C38" w:rsidRDefault="00773C38" w:rsidP="00773C38">
      <w:pPr>
        <w:pStyle w:val="AralkYok"/>
        <w:ind w:left="-709" w:right="-914"/>
        <w:jc w:val="both"/>
      </w:pPr>
    </w:p>
    <w:p w14:paraId="2A918666" w14:textId="77777777" w:rsidR="00773C38" w:rsidRDefault="00773C38" w:rsidP="00773C38">
      <w:pPr>
        <w:pStyle w:val="AralkYok"/>
        <w:ind w:left="-709" w:right="-914"/>
        <w:jc w:val="both"/>
      </w:pPr>
    </w:p>
    <w:p w14:paraId="2BDDAE5A" w14:textId="77777777" w:rsidR="00773C38" w:rsidRPr="00AF6BE1" w:rsidRDefault="00773C38" w:rsidP="00773C38">
      <w:pPr>
        <w:pStyle w:val="AralkYok"/>
        <w:ind w:left="-709" w:right="-914"/>
        <w:jc w:val="both"/>
      </w:pPr>
    </w:p>
    <w:p w14:paraId="72768E7B" w14:textId="77777777" w:rsidR="00773C38" w:rsidRPr="00AF6BE1" w:rsidRDefault="00773C38" w:rsidP="00773C38">
      <w:pPr>
        <w:keepLines/>
        <w:ind w:left="-709" w:right="-914"/>
        <w:jc w:val="center"/>
        <w:rPr>
          <w:rFonts w:ascii="Times New Roman" w:hAnsi="Times New Roman" w:cs="Times New Roman"/>
          <w:b/>
          <w:sz w:val="22"/>
          <w:szCs w:val="22"/>
        </w:rPr>
      </w:pPr>
      <w:r w:rsidRPr="00AF6BE1">
        <w:rPr>
          <w:rFonts w:ascii="Times New Roman" w:hAnsi="Times New Roman" w:cs="Times New Roman"/>
          <w:b/>
          <w:sz w:val="22"/>
          <w:szCs w:val="22"/>
        </w:rPr>
        <w:t>POLİSAN HOLDİNG A.Ş.</w:t>
      </w:r>
    </w:p>
    <w:p w14:paraId="4944F214" w14:textId="77777777" w:rsidR="00773C38" w:rsidRPr="00AF6BE1" w:rsidRDefault="00773C38" w:rsidP="00773C38">
      <w:pPr>
        <w:keepLines/>
        <w:ind w:left="-709" w:right="-914"/>
        <w:jc w:val="center"/>
        <w:rPr>
          <w:rFonts w:ascii="Times New Roman" w:hAnsi="Times New Roman" w:cs="Times New Roman"/>
          <w:b/>
          <w:sz w:val="22"/>
          <w:szCs w:val="22"/>
        </w:rPr>
      </w:pPr>
      <w:r>
        <w:rPr>
          <w:rFonts w:ascii="Times New Roman" w:hAnsi="Times New Roman" w:cs="Times New Roman"/>
          <w:b/>
          <w:sz w:val="22"/>
          <w:szCs w:val="22"/>
        </w:rPr>
        <w:t>01</w:t>
      </w:r>
      <w:r w:rsidRPr="00AF6BE1">
        <w:rPr>
          <w:rFonts w:ascii="Times New Roman" w:hAnsi="Times New Roman" w:cs="Times New Roman"/>
          <w:b/>
          <w:sz w:val="22"/>
          <w:szCs w:val="22"/>
        </w:rPr>
        <w:t>.04.20</w:t>
      </w:r>
      <w:r>
        <w:rPr>
          <w:rFonts w:ascii="Times New Roman" w:hAnsi="Times New Roman" w:cs="Times New Roman"/>
          <w:b/>
          <w:sz w:val="22"/>
          <w:szCs w:val="22"/>
        </w:rPr>
        <w:t>20 TARİHLİ 2019</w:t>
      </w:r>
      <w:r w:rsidRPr="00AF6BE1">
        <w:rPr>
          <w:rFonts w:ascii="Times New Roman" w:hAnsi="Times New Roman" w:cs="Times New Roman"/>
          <w:b/>
          <w:sz w:val="22"/>
          <w:szCs w:val="22"/>
        </w:rPr>
        <w:t xml:space="preserve"> YILI OLAĞAN GENEL KURUL GÜNDEMİ</w:t>
      </w:r>
    </w:p>
    <w:p w14:paraId="7507CA98" w14:textId="77777777" w:rsidR="00773C38" w:rsidRDefault="00773C38" w:rsidP="00773C38">
      <w:pPr>
        <w:keepLines/>
        <w:ind w:left="-709" w:right="-914"/>
        <w:jc w:val="both"/>
        <w:rPr>
          <w:b/>
          <w:sz w:val="22"/>
          <w:szCs w:val="22"/>
        </w:rPr>
      </w:pPr>
    </w:p>
    <w:p w14:paraId="46F4278C" w14:textId="77777777" w:rsidR="00773C38" w:rsidRPr="005F0497" w:rsidRDefault="00773C38" w:rsidP="00773C38">
      <w:pPr>
        <w:keepLine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1-</w:t>
      </w:r>
      <w:r w:rsidRPr="005F0497">
        <w:rPr>
          <w:rFonts w:ascii="Times New Roman" w:hAnsi="Times New Roman" w:cs="Times New Roman"/>
          <w:sz w:val="22"/>
          <w:szCs w:val="22"/>
        </w:rPr>
        <w:t xml:space="preserve">Açılış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Toplantı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Başkanlığı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seçimi</w:t>
      </w:r>
      <w:proofErr w:type="spellEnd"/>
      <w:r w:rsidRPr="005F0497">
        <w:rPr>
          <w:rFonts w:ascii="Times New Roman" w:hAnsi="Times New Roman" w:cs="Times New Roman"/>
          <w:sz w:val="22"/>
          <w:szCs w:val="22"/>
        </w:rPr>
        <w:t xml:space="preserve">, </w:t>
      </w:r>
    </w:p>
    <w:p w14:paraId="1F9E094B" w14:textId="77777777" w:rsidR="00773C38" w:rsidRPr="005F0497" w:rsidRDefault="00773C38" w:rsidP="00773C38">
      <w:pPr>
        <w:keepLine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2-</w:t>
      </w:r>
      <w:r w:rsidRPr="005F0497">
        <w:rPr>
          <w:rFonts w:ascii="Times New Roman" w:hAnsi="Times New Roman" w:cs="Times New Roman"/>
          <w:sz w:val="22"/>
          <w:szCs w:val="22"/>
        </w:rPr>
        <w:t xml:space="preserve">Toplantı </w:t>
      </w:r>
      <w:proofErr w:type="spellStart"/>
      <w:r w:rsidRPr="005F0497">
        <w:rPr>
          <w:rFonts w:ascii="Times New Roman" w:hAnsi="Times New Roman" w:cs="Times New Roman"/>
          <w:sz w:val="22"/>
          <w:szCs w:val="22"/>
        </w:rPr>
        <w:t>tutanaklarının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imzalanması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için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Toplantı</w:t>
      </w:r>
      <w:proofErr w:type="spellEnd"/>
      <w:r w:rsidRPr="005F0497">
        <w:rPr>
          <w:rFonts w:ascii="Times New Roman" w:hAnsi="Times New Roman" w:cs="Times New Roman"/>
          <w:sz w:val="22"/>
          <w:szCs w:val="22"/>
        </w:rPr>
        <w:t xml:space="preserve"> </w:t>
      </w:r>
      <w:proofErr w:type="spellStart"/>
      <w:proofErr w:type="gramStart"/>
      <w:r w:rsidRPr="005F0497">
        <w:rPr>
          <w:rFonts w:ascii="Times New Roman" w:hAnsi="Times New Roman" w:cs="Times New Roman"/>
          <w:sz w:val="22"/>
          <w:szCs w:val="22"/>
        </w:rPr>
        <w:t>Başkanı’na</w:t>
      </w:r>
      <w:proofErr w:type="spellEnd"/>
      <w:proofErr w:type="gram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yetki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verilmesi</w:t>
      </w:r>
      <w:proofErr w:type="spellEnd"/>
      <w:r w:rsidRPr="005F0497">
        <w:rPr>
          <w:rFonts w:ascii="Times New Roman" w:hAnsi="Times New Roman" w:cs="Times New Roman"/>
          <w:sz w:val="22"/>
          <w:szCs w:val="22"/>
        </w:rPr>
        <w:t>,</w:t>
      </w:r>
    </w:p>
    <w:p w14:paraId="0CD73726" w14:textId="77777777" w:rsidR="00773C38" w:rsidRPr="005F0497" w:rsidRDefault="00773C38" w:rsidP="00773C38">
      <w:pPr>
        <w:keepLine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3-</w:t>
      </w:r>
      <w:r w:rsidRPr="005F0497">
        <w:rPr>
          <w:rFonts w:ascii="Times New Roman" w:hAnsi="Times New Roman" w:cs="Times New Roman"/>
          <w:sz w:val="22"/>
          <w:szCs w:val="22"/>
        </w:rPr>
        <w:t xml:space="preserve">2019 </w:t>
      </w:r>
      <w:proofErr w:type="spellStart"/>
      <w:r w:rsidRPr="005F0497">
        <w:rPr>
          <w:rFonts w:ascii="Times New Roman" w:hAnsi="Times New Roman" w:cs="Times New Roman"/>
          <w:sz w:val="22"/>
          <w:szCs w:val="22"/>
        </w:rPr>
        <w:t>yılı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hesap</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dönemine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ilişkin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Yönetim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Faaliyet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Raporunun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Bağımsız</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Denetim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Rapor</w:t>
      </w:r>
      <w:r>
        <w:rPr>
          <w:rFonts w:ascii="Times New Roman" w:hAnsi="Times New Roman" w:cs="Times New Roman"/>
          <w:sz w:val="22"/>
          <w:szCs w:val="22"/>
        </w:rPr>
        <w:t>unun</w:t>
      </w:r>
      <w:proofErr w:type="spellEnd"/>
      <w:r>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okunması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müzakeresi</w:t>
      </w:r>
      <w:proofErr w:type="spellEnd"/>
      <w:r w:rsidRPr="005F0497">
        <w:rPr>
          <w:rFonts w:ascii="Times New Roman" w:hAnsi="Times New Roman" w:cs="Times New Roman"/>
          <w:sz w:val="22"/>
          <w:szCs w:val="22"/>
        </w:rPr>
        <w:t>,</w:t>
      </w:r>
    </w:p>
    <w:p w14:paraId="376B696C" w14:textId="77777777" w:rsidR="00773C38" w:rsidRPr="005F0497" w:rsidRDefault="00773C38" w:rsidP="00773C38">
      <w:pPr>
        <w:keepLine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4-</w:t>
      </w:r>
      <w:r w:rsidRPr="005F0497">
        <w:rPr>
          <w:rFonts w:ascii="Times New Roman" w:hAnsi="Times New Roman" w:cs="Times New Roman"/>
          <w:sz w:val="22"/>
          <w:szCs w:val="22"/>
        </w:rPr>
        <w:t xml:space="preserve">2019 </w:t>
      </w:r>
      <w:proofErr w:type="spellStart"/>
      <w:r w:rsidRPr="005F0497">
        <w:rPr>
          <w:rFonts w:ascii="Times New Roman" w:hAnsi="Times New Roman" w:cs="Times New Roman"/>
          <w:sz w:val="22"/>
          <w:szCs w:val="22"/>
        </w:rPr>
        <w:t>yılı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hesap</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dönemine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ilişkin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Finansal</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Tabloların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okunması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müzakeresi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onaylanması</w:t>
      </w:r>
      <w:proofErr w:type="spellEnd"/>
      <w:r w:rsidRPr="005F0497">
        <w:rPr>
          <w:rFonts w:ascii="Times New Roman" w:hAnsi="Times New Roman" w:cs="Times New Roman"/>
          <w:sz w:val="22"/>
          <w:szCs w:val="22"/>
        </w:rPr>
        <w:t>,</w:t>
      </w:r>
    </w:p>
    <w:p w14:paraId="2EB82C0D" w14:textId="77777777" w:rsidR="00773C38" w:rsidRPr="005F0497" w:rsidRDefault="00773C38" w:rsidP="00773C38">
      <w:pPr>
        <w:keepLine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5-</w:t>
      </w:r>
      <w:r w:rsidRPr="005F0497">
        <w:rPr>
          <w:rFonts w:ascii="Times New Roman" w:hAnsi="Times New Roman" w:cs="Times New Roman"/>
          <w:sz w:val="22"/>
          <w:szCs w:val="22"/>
        </w:rPr>
        <w:t xml:space="preserve">Yönetim </w:t>
      </w:r>
      <w:proofErr w:type="spellStart"/>
      <w:r w:rsidRPr="005F0497">
        <w:rPr>
          <w:rFonts w:ascii="Times New Roman" w:hAnsi="Times New Roman" w:cs="Times New Roman"/>
          <w:sz w:val="22"/>
          <w:szCs w:val="22"/>
        </w:rPr>
        <w:t>Kurulu’nun</w:t>
      </w:r>
      <w:proofErr w:type="spellEnd"/>
      <w:r w:rsidRPr="005F0497">
        <w:rPr>
          <w:rFonts w:ascii="Times New Roman" w:hAnsi="Times New Roman" w:cs="Times New Roman"/>
          <w:sz w:val="22"/>
          <w:szCs w:val="22"/>
        </w:rPr>
        <w:t xml:space="preserve"> 2019 </w:t>
      </w:r>
      <w:proofErr w:type="spellStart"/>
      <w:r w:rsidRPr="005F0497">
        <w:rPr>
          <w:rFonts w:ascii="Times New Roman" w:hAnsi="Times New Roman" w:cs="Times New Roman"/>
          <w:sz w:val="22"/>
          <w:szCs w:val="22"/>
        </w:rPr>
        <w:t>yılı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faaliyetlerinden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dolayı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ibra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edilmesi</w:t>
      </w:r>
      <w:proofErr w:type="spellEnd"/>
      <w:r w:rsidRPr="005F0497">
        <w:rPr>
          <w:rFonts w:ascii="Times New Roman" w:hAnsi="Times New Roman" w:cs="Times New Roman"/>
          <w:sz w:val="22"/>
          <w:szCs w:val="22"/>
        </w:rPr>
        <w:t>,</w:t>
      </w:r>
    </w:p>
    <w:p w14:paraId="6A7EC410" w14:textId="77777777" w:rsidR="00773C38" w:rsidRPr="005F0497" w:rsidRDefault="00773C38" w:rsidP="00773C38">
      <w:pPr>
        <w:pStyle w:val="AralkYok"/>
        <w:spacing w:after="100"/>
        <w:ind w:left="-709" w:right="-914"/>
        <w:jc w:val="both"/>
        <w:rPr>
          <w:sz w:val="22"/>
          <w:szCs w:val="22"/>
        </w:rPr>
      </w:pPr>
      <w:r w:rsidRPr="005F0497">
        <w:rPr>
          <w:b/>
          <w:sz w:val="22"/>
          <w:szCs w:val="22"/>
        </w:rPr>
        <w:t>6-</w:t>
      </w:r>
      <w:r w:rsidRPr="005F0497">
        <w:rPr>
          <w:sz w:val="22"/>
          <w:szCs w:val="22"/>
        </w:rPr>
        <w:t>Şirketin kar dağıtım politikası çerçevesinde hazırlanan 2019 yılı karının dağıtılması ve kar dağıtım tarihi konusundaki Yönetim Kurulu’nun önerisinin kabulü, değiştirilerek kabulü veya reddi,</w:t>
      </w:r>
    </w:p>
    <w:p w14:paraId="1C3495BF" w14:textId="77777777" w:rsidR="00773C38" w:rsidRPr="005F0497"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7-</w:t>
      </w:r>
      <w:r w:rsidRPr="005F0497">
        <w:rPr>
          <w:rFonts w:ascii="Times New Roman" w:hAnsi="Times New Roman" w:cs="Times New Roman"/>
          <w:sz w:val="22"/>
          <w:szCs w:val="22"/>
        </w:rPr>
        <w:t xml:space="preserve">Sermaye </w:t>
      </w:r>
      <w:proofErr w:type="spellStart"/>
      <w:r w:rsidRPr="005F0497">
        <w:rPr>
          <w:rFonts w:ascii="Times New Roman" w:hAnsi="Times New Roman" w:cs="Times New Roman"/>
          <w:sz w:val="22"/>
          <w:szCs w:val="22"/>
        </w:rPr>
        <w:t>Piyasası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Kurulu’nun</w:t>
      </w:r>
      <w:proofErr w:type="spellEnd"/>
      <w:r w:rsidRPr="005F0497">
        <w:rPr>
          <w:rFonts w:ascii="Times New Roman" w:hAnsi="Times New Roman" w:cs="Times New Roman"/>
          <w:sz w:val="22"/>
          <w:szCs w:val="22"/>
        </w:rPr>
        <w:t xml:space="preserve"> Seri X No</w:t>
      </w:r>
      <w:proofErr w:type="gramStart"/>
      <w:r w:rsidRPr="005F0497">
        <w:rPr>
          <w:rFonts w:ascii="Times New Roman" w:hAnsi="Times New Roman" w:cs="Times New Roman"/>
          <w:sz w:val="22"/>
          <w:szCs w:val="22"/>
        </w:rPr>
        <w:t>:22</w:t>
      </w:r>
      <w:proofErr w:type="gram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Sayılı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Sermaye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Piyasasında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Bağımsız</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Denetim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Standartları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hakkındaki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tebliğ</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Türk</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Ticaret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Kanunu’nun</w:t>
      </w:r>
      <w:proofErr w:type="spellEnd"/>
      <w:r w:rsidRPr="005F0497">
        <w:rPr>
          <w:rFonts w:ascii="Times New Roman" w:hAnsi="Times New Roman" w:cs="Times New Roman"/>
          <w:sz w:val="22"/>
          <w:szCs w:val="22"/>
        </w:rPr>
        <w:t xml:space="preserve"> 399. </w:t>
      </w:r>
      <w:proofErr w:type="spellStart"/>
      <w:r w:rsidRPr="005F0497">
        <w:rPr>
          <w:rFonts w:ascii="Times New Roman" w:hAnsi="Times New Roman" w:cs="Times New Roman"/>
          <w:sz w:val="22"/>
          <w:szCs w:val="22"/>
        </w:rPr>
        <w:t>Maddesi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gereği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Yönetim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Kurulunun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belirlediği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Bağımsız</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Dış</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Denetim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Firması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seçiminin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onaylanması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hususunun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görüşülmesi</w:t>
      </w:r>
      <w:proofErr w:type="spellEnd"/>
      <w:r w:rsidRPr="005F0497">
        <w:rPr>
          <w:rFonts w:ascii="Times New Roman" w:hAnsi="Times New Roman" w:cs="Times New Roman"/>
          <w:sz w:val="22"/>
          <w:szCs w:val="22"/>
        </w:rPr>
        <w:t>,</w:t>
      </w:r>
    </w:p>
    <w:p w14:paraId="28618480" w14:textId="77777777" w:rsidR="00773C38" w:rsidRPr="005F0497" w:rsidRDefault="00773C38" w:rsidP="00773C38">
      <w:pPr>
        <w:keepLine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8</w:t>
      </w:r>
      <w:r w:rsidRPr="005F0497">
        <w:rPr>
          <w:rFonts w:ascii="Times New Roman" w:hAnsi="Times New Roman" w:cs="Times New Roman"/>
          <w:sz w:val="22"/>
          <w:szCs w:val="22"/>
        </w:rPr>
        <w:t xml:space="preserve">-15.05.2018 </w:t>
      </w:r>
      <w:proofErr w:type="spellStart"/>
      <w:r w:rsidRPr="005F0497">
        <w:rPr>
          <w:rFonts w:ascii="Times New Roman" w:hAnsi="Times New Roman" w:cs="Times New Roman"/>
          <w:sz w:val="22"/>
          <w:szCs w:val="22"/>
        </w:rPr>
        <w:t>tarihinde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yapılan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Genel</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toplantısında</w:t>
      </w:r>
      <w:proofErr w:type="spellEnd"/>
      <w:r w:rsidRPr="005F0497">
        <w:rPr>
          <w:rFonts w:ascii="Times New Roman" w:hAnsi="Times New Roman" w:cs="Times New Roman"/>
          <w:sz w:val="22"/>
          <w:szCs w:val="22"/>
        </w:rPr>
        <w:t xml:space="preserve"> 3 </w:t>
      </w:r>
      <w:proofErr w:type="spellStart"/>
      <w:r w:rsidRPr="005F0497">
        <w:rPr>
          <w:rFonts w:ascii="Times New Roman" w:hAnsi="Times New Roman" w:cs="Times New Roman"/>
          <w:sz w:val="22"/>
          <w:szCs w:val="22"/>
        </w:rPr>
        <w:t>yıl</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süre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ile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Yönetim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üyeliğine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seçilen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üyelerden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istifa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edenlerin</w:t>
      </w:r>
      <w:proofErr w:type="spellEnd"/>
      <w:r w:rsidRPr="005F0497">
        <w:rPr>
          <w:rFonts w:ascii="Times New Roman" w:hAnsi="Times New Roman" w:cs="Times New Roman"/>
          <w:b/>
          <w:sz w:val="22"/>
          <w:szCs w:val="22"/>
        </w:rPr>
        <w:t xml:space="preserve"> </w:t>
      </w:r>
      <w:proofErr w:type="spellStart"/>
      <w:r w:rsidRPr="005F0497">
        <w:rPr>
          <w:rFonts w:ascii="Times New Roman" w:hAnsi="Times New Roman" w:cs="Times New Roman"/>
          <w:sz w:val="22"/>
          <w:szCs w:val="22"/>
        </w:rPr>
        <w:t>yerine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yapılan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atamaların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onaylanması</w:t>
      </w:r>
      <w:proofErr w:type="spellEnd"/>
      <w:r w:rsidRPr="005F0497">
        <w:rPr>
          <w:rFonts w:ascii="Times New Roman" w:hAnsi="Times New Roman" w:cs="Times New Roman"/>
          <w:sz w:val="22"/>
          <w:szCs w:val="22"/>
        </w:rPr>
        <w:t xml:space="preserve">, </w:t>
      </w:r>
    </w:p>
    <w:p w14:paraId="4024DA3F" w14:textId="77777777" w:rsidR="00773C38" w:rsidRPr="005F0497"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9-</w:t>
      </w:r>
      <w:r w:rsidRPr="005F0497">
        <w:rPr>
          <w:rFonts w:ascii="Times New Roman" w:hAnsi="Times New Roman" w:cs="Times New Roman"/>
          <w:sz w:val="22"/>
          <w:szCs w:val="22"/>
        </w:rPr>
        <w:t xml:space="preserve">Yönetim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Üyelerinin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yıllık</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brüt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ücretlerini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belirlenmesi</w:t>
      </w:r>
      <w:proofErr w:type="spellEnd"/>
      <w:r w:rsidRPr="005F0497">
        <w:rPr>
          <w:rFonts w:ascii="Times New Roman" w:hAnsi="Times New Roman" w:cs="Times New Roman"/>
          <w:sz w:val="22"/>
          <w:szCs w:val="22"/>
        </w:rPr>
        <w:t xml:space="preserve">, </w:t>
      </w:r>
    </w:p>
    <w:p w14:paraId="60D5821E" w14:textId="77777777" w:rsidR="00773C38"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10-</w:t>
      </w:r>
      <w:r w:rsidRPr="005F0497">
        <w:rPr>
          <w:rFonts w:ascii="Times New Roman" w:hAnsi="Times New Roman" w:cs="Times New Roman"/>
          <w:sz w:val="22"/>
          <w:szCs w:val="22"/>
        </w:rPr>
        <w:t xml:space="preserve">Sermaye </w:t>
      </w:r>
      <w:proofErr w:type="spellStart"/>
      <w:r w:rsidRPr="005F0497">
        <w:rPr>
          <w:rFonts w:ascii="Times New Roman" w:hAnsi="Times New Roman" w:cs="Times New Roman"/>
          <w:sz w:val="22"/>
          <w:szCs w:val="22"/>
        </w:rPr>
        <w:t>Piyasası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Kurumsal</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Yönetim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İlkeleri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gereğince</w:t>
      </w:r>
      <w:proofErr w:type="spellEnd"/>
      <w:r w:rsidRPr="005F0497">
        <w:rPr>
          <w:rFonts w:ascii="Times New Roman" w:hAnsi="Times New Roman" w:cs="Times New Roman"/>
          <w:b/>
          <w:sz w:val="22"/>
          <w:szCs w:val="22"/>
        </w:rPr>
        <w:t xml:space="preserve"> </w:t>
      </w:r>
      <w:proofErr w:type="spellStart"/>
      <w:r w:rsidRPr="005F0497">
        <w:rPr>
          <w:rFonts w:ascii="Times New Roman" w:hAnsi="Times New Roman" w:cs="Times New Roman"/>
          <w:sz w:val="22"/>
          <w:szCs w:val="22"/>
        </w:rPr>
        <w:t>Yönetim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Üyeleri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ile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üst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düzey</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yöneticiler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için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ücretlendirme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politikası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politika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kapsamında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yapılan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ödemeler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hakkında</w:t>
      </w:r>
      <w:proofErr w:type="spellEnd"/>
      <w:r w:rsidRPr="005F0497">
        <w:rPr>
          <w:rFonts w:ascii="Times New Roman" w:hAnsi="Times New Roman" w:cs="Times New Roman"/>
          <w:sz w:val="22"/>
          <w:szCs w:val="22"/>
        </w:rPr>
        <w:t xml:space="preserve"> pay </w:t>
      </w:r>
      <w:proofErr w:type="spellStart"/>
      <w:r w:rsidRPr="005F0497">
        <w:rPr>
          <w:rFonts w:ascii="Times New Roman" w:hAnsi="Times New Roman" w:cs="Times New Roman"/>
          <w:sz w:val="22"/>
          <w:szCs w:val="22"/>
        </w:rPr>
        <w:t>sahiplerine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bilgi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verilmesi</w:t>
      </w:r>
      <w:proofErr w:type="spellEnd"/>
      <w:r w:rsidRPr="005F0497">
        <w:rPr>
          <w:rFonts w:ascii="Times New Roman" w:hAnsi="Times New Roman" w:cs="Times New Roman"/>
          <w:sz w:val="22"/>
          <w:szCs w:val="22"/>
        </w:rPr>
        <w:t>,</w:t>
      </w:r>
    </w:p>
    <w:p w14:paraId="79EDB3ED" w14:textId="77777777" w:rsidR="00773C38"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11-</w:t>
      </w:r>
      <w:r w:rsidRPr="005F0497">
        <w:rPr>
          <w:rFonts w:ascii="Times New Roman" w:hAnsi="Times New Roman" w:cs="Times New Roman"/>
          <w:sz w:val="22"/>
          <w:szCs w:val="22"/>
        </w:rPr>
        <w:t xml:space="preserve">Sermaye </w:t>
      </w:r>
      <w:proofErr w:type="spellStart"/>
      <w:r w:rsidRPr="005F0497">
        <w:rPr>
          <w:rFonts w:ascii="Times New Roman" w:hAnsi="Times New Roman" w:cs="Times New Roman"/>
          <w:sz w:val="22"/>
          <w:szCs w:val="22"/>
        </w:rPr>
        <w:t>Piyasası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düzenlemeleri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kapsamında</w:t>
      </w:r>
      <w:proofErr w:type="spellEnd"/>
      <w:r w:rsidRPr="005F0497">
        <w:rPr>
          <w:rFonts w:ascii="Times New Roman" w:hAnsi="Times New Roman" w:cs="Times New Roman"/>
          <w:sz w:val="22"/>
          <w:szCs w:val="22"/>
        </w:rPr>
        <w:t xml:space="preserve">, 2019 </w:t>
      </w:r>
      <w:proofErr w:type="spellStart"/>
      <w:r w:rsidRPr="005F0497">
        <w:rPr>
          <w:rFonts w:ascii="Times New Roman" w:hAnsi="Times New Roman" w:cs="Times New Roman"/>
          <w:sz w:val="22"/>
          <w:szCs w:val="22"/>
        </w:rPr>
        <w:t>yılında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ilişkili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taraflarla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yapılan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işlemler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hakkında</w:t>
      </w:r>
      <w:proofErr w:type="spellEnd"/>
      <w:r w:rsidRPr="005F0497">
        <w:rPr>
          <w:rFonts w:ascii="Times New Roman" w:hAnsi="Times New Roman" w:cs="Times New Roman"/>
          <w:sz w:val="22"/>
          <w:szCs w:val="22"/>
        </w:rPr>
        <w:t xml:space="preserve"> Pay </w:t>
      </w:r>
      <w:proofErr w:type="spellStart"/>
      <w:r w:rsidRPr="005F0497">
        <w:rPr>
          <w:rFonts w:ascii="Times New Roman" w:hAnsi="Times New Roman" w:cs="Times New Roman"/>
          <w:sz w:val="22"/>
          <w:szCs w:val="22"/>
        </w:rPr>
        <w:t>Sahiplerine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bilgi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verilmesi</w:t>
      </w:r>
      <w:proofErr w:type="spellEnd"/>
      <w:r w:rsidRPr="005F0497">
        <w:rPr>
          <w:rFonts w:ascii="Times New Roman" w:hAnsi="Times New Roman" w:cs="Times New Roman"/>
          <w:sz w:val="22"/>
          <w:szCs w:val="22"/>
        </w:rPr>
        <w:t>,</w:t>
      </w:r>
    </w:p>
    <w:p w14:paraId="2F1C950B" w14:textId="77777777" w:rsidR="00773C38" w:rsidRPr="005F0497"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r w:rsidRPr="005F0497">
        <w:rPr>
          <w:rFonts w:ascii="Times New Roman" w:hAnsi="Times New Roman" w:cs="Times New Roman"/>
          <w:b/>
          <w:sz w:val="22"/>
          <w:szCs w:val="22"/>
        </w:rPr>
        <w:t>12-</w:t>
      </w:r>
      <w:r w:rsidRPr="005F0497">
        <w:rPr>
          <w:rFonts w:ascii="Times New Roman" w:hAnsi="Times New Roman" w:cs="Times New Roman"/>
          <w:sz w:val="22"/>
          <w:szCs w:val="22"/>
        </w:rPr>
        <w:t xml:space="preserve">Sermaye </w:t>
      </w:r>
      <w:proofErr w:type="spellStart"/>
      <w:r w:rsidRPr="005F0497">
        <w:rPr>
          <w:rFonts w:ascii="Times New Roman" w:hAnsi="Times New Roman" w:cs="Times New Roman"/>
          <w:sz w:val="22"/>
          <w:szCs w:val="22"/>
        </w:rPr>
        <w:t>Piyasası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düzenlemeleri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gereğince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Şirketin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sosyal</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yardım</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amacıyla</w:t>
      </w:r>
      <w:proofErr w:type="spellEnd"/>
      <w:r w:rsidRPr="005F0497">
        <w:rPr>
          <w:rFonts w:ascii="Times New Roman" w:hAnsi="Times New Roman" w:cs="Times New Roman"/>
          <w:sz w:val="22"/>
          <w:szCs w:val="22"/>
        </w:rPr>
        <w:t xml:space="preserve">, 2019 </w:t>
      </w:r>
      <w:proofErr w:type="spellStart"/>
      <w:r w:rsidRPr="005F0497">
        <w:rPr>
          <w:rFonts w:ascii="Times New Roman" w:hAnsi="Times New Roman" w:cs="Times New Roman"/>
          <w:sz w:val="22"/>
          <w:szCs w:val="22"/>
        </w:rPr>
        <w:t>yılında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vakıf</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derneklere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yaptığı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bağış</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yardımlar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hakkında</w:t>
      </w:r>
      <w:proofErr w:type="spellEnd"/>
      <w:r w:rsidRPr="005F0497">
        <w:rPr>
          <w:rFonts w:ascii="Times New Roman" w:hAnsi="Times New Roman" w:cs="Times New Roman"/>
          <w:sz w:val="22"/>
          <w:szCs w:val="22"/>
        </w:rPr>
        <w:t xml:space="preserve"> Pay </w:t>
      </w:r>
      <w:proofErr w:type="spellStart"/>
      <w:r w:rsidRPr="005F0497">
        <w:rPr>
          <w:rFonts w:ascii="Times New Roman" w:hAnsi="Times New Roman" w:cs="Times New Roman"/>
          <w:sz w:val="22"/>
          <w:szCs w:val="22"/>
        </w:rPr>
        <w:t>Sahiplerine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bilgi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verilmesi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2020 </w:t>
      </w:r>
      <w:proofErr w:type="spellStart"/>
      <w:r w:rsidRPr="005F0497">
        <w:rPr>
          <w:rFonts w:ascii="Times New Roman" w:hAnsi="Times New Roman" w:cs="Times New Roman"/>
          <w:sz w:val="22"/>
          <w:szCs w:val="22"/>
        </w:rPr>
        <w:t>yılında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yapılacak</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bağışlar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için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üst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sınır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belirlenmesi</w:t>
      </w:r>
      <w:proofErr w:type="spellEnd"/>
      <w:r w:rsidRPr="005F0497">
        <w:rPr>
          <w:rFonts w:ascii="Times New Roman" w:hAnsi="Times New Roman" w:cs="Times New Roman"/>
          <w:sz w:val="22"/>
          <w:szCs w:val="22"/>
        </w:rPr>
        <w:t>,</w:t>
      </w:r>
    </w:p>
    <w:p w14:paraId="768E89E7" w14:textId="77777777" w:rsidR="00773C38" w:rsidRPr="005F0497"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proofErr w:type="gramStart"/>
      <w:r w:rsidRPr="005F0497">
        <w:rPr>
          <w:rFonts w:ascii="Times New Roman" w:hAnsi="Times New Roman" w:cs="Times New Roman"/>
          <w:b/>
          <w:sz w:val="22"/>
          <w:szCs w:val="22"/>
        </w:rPr>
        <w:t>13-</w:t>
      </w:r>
      <w:r w:rsidRPr="005F0497">
        <w:rPr>
          <w:rFonts w:ascii="Times New Roman" w:hAnsi="Times New Roman" w:cs="Times New Roman"/>
          <w:sz w:val="22"/>
          <w:szCs w:val="22"/>
        </w:rPr>
        <w:t xml:space="preserve">Yönetim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Başkan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Üyelerine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Türk</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Ticaret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Kanunu’nun</w:t>
      </w:r>
      <w:proofErr w:type="spellEnd"/>
      <w:r w:rsidRPr="005F0497">
        <w:rPr>
          <w:rFonts w:ascii="Times New Roman" w:hAnsi="Times New Roman" w:cs="Times New Roman"/>
          <w:sz w:val="22"/>
          <w:szCs w:val="22"/>
        </w:rPr>
        <w:t xml:space="preserve"> 395.</w:t>
      </w:r>
      <w:proofErr w:type="gramEnd"/>
      <w:r w:rsidRPr="005F0497">
        <w:rPr>
          <w:rFonts w:ascii="Times New Roman" w:hAnsi="Times New Roman" w:cs="Times New Roman"/>
          <w:sz w:val="22"/>
          <w:szCs w:val="22"/>
        </w:rPr>
        <w:t xml:space="preserve"> </w:t>
      </w:r>
      <w:proofErr w:type="spellStart"/>
      <w:proofErr w:type="gramStart"/>
      <w:r w:rsidRPr="005F0497">
        <w:rPr>
          <w:rFonts w:ascii="Times New Roman" w:hAnsi="Times New Roman" w:cs="Times New Roman"/>
          <w:sz w:val="22"/>
          <w:szCs w:val="22"/>
        </w:rPr>
        <w:t>ve</w:t>
      </w:r>
      <w:proofErr w:type="spellEnd"/>
      <w:proofErr w:type="gramEnd"/>
      <w:r w:rsidRPr="005F0497">
        <w:rPr>
          <w:rFonts w:ascii="Times New Roman" w:hAnsi="Times New Roman" w:cs="Times New Roman"/>
          <w:sz w:val="22"/>
          <w:szCs w:val="22"/>
        </w:rPr>
        <w:t xml:space="preserve"> 396. </w:t>
      </w:r>
      <w:proofErr w:type="spellStart"/>
      <w:r w:rsidRPr="005F0497">
        <w:rPr>
          <w:rFonts w:ascii="Times New Roman" w:hAnsi="Times New Roman" w:cs="Times New Roman"/>
          <w:sz w:val="22"/>
          <w:szCs w:val="22"/>
        </w:rPr>
        <w:t>Maddelerinde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yazılı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muameleleri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yapabilmeleri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için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izin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verilmesi</w:t>
      </w:r>
      <w:proofErr w:type="spellEnd"/>
      <w:r w:rsidRPr="005F0497">
        <w:rPr>
          <w:rFonts w:ascii="Times New Roman" w:hAnsi="Times New Roman" w:cs="Times New Roman"/>
          <w:sz w:val="22"/>
          <w:szCs w:val="22"/>
        </w:rPr>
        <w:t>,</w:t>
      </w:r>
    </w:p>
    <w:p w14:paraId="554D6AFD" w14:textId="77777777" w:rsidR="00773C38" w:rsidRPr="005F0497"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proofErr w:type="gramStart"/>
      <w:r w:rsidRPr="005F0497">
        <w:rPr>
          <w:rFonts w:ascii="Times New Roman" w:hAnsi="Times New Roman" w:cs="Times New Roman"/>
          <w:b/>
          <w:sz w:val="22"/>
          <w:szCs w:val="22"/>
        </w:rPr>
        <w:t>14-</w:t>
      </w:r>
      <w:r w:rsidRPr="005F0497">
        <w:rPr>
          <w:rFonts w:ascii="Times New Roman" w:hAnsi="Times New Roman" w:cs="Times New Roman"/>
          <w:sz w:val="22"/>
          <w:szCs w:val="22"/>
        </w:rPr>
        <w:t xml:space="preserve">Sermaye </w:t>
      </w:r>
      <w:proofErr w:type="spellStart"/>
      <w:r w:rsidRPr="005F0497">
        <w:rPr>
          <w:rFonts w:ascii="Times New Roman" w:hAnsi="Times New Roman" w:cs="Times New Roman"/>
          <w:sz w:val="22"/>
          <w:szCs w:val="22"/>
        </w:rPr>
        <w:t>Piyasası</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Kurulu</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düzenlemeleri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gereğince</w:t>
      </w:r>
      <w:proofErr w:type="spellEnd"/>
      <w:r w:rsidRPr="005F0497">
        <w:rPr>
          <w:rFonts w:ascii="Times New Roman" w:hAnsi="Times New Roman" w:cs="Times New Roman"/>
          <w:sz w:val="22"/>
          <w:szCs w:val="22"/>
        </w:rPr>
        <w:t xml:space="preserve"> 2019 </w:t>
      </w:r>
      <w:proofErr w:type="spellStart"/>
      <w:r w:rsidRPr="005F0497">
        <w:rPr>
          <w:rFonts w:ascii="Times New Roman" w:hAnsi="Times New Roman" w:cs="Times New Roman"/>
          <w:sz w:val="22"/>
          <w:szCs w:val="22"/>
        </w:rPr>
        <w:t>yılında</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Şirketin</w:t>
      </w:r>
      <w:proofErr w:type="spellEnd"/>
      <w:r w:rsidRPr="005F0497">
        <w:rPr>
          <w:rFonts w:ascii="Times New Roman" w:hAnsi="Times New Roman" w:cs="Times New Roman"/>
          <w:sz w:val="22"/>
          <w:szCs w:val="22"/>
        </w:rPr>
        <w:t xml:space="preserve"> 3.</w:t>
      </w:r>
      <w:proofErr w:type="gram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Kişiler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lehine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verdiği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teminat</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ipotek</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rehin</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kefaletler</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hakkında</w:t>
      </w:r>
      <w:proofErr w:type="spellEnd"/>
      <w:r w:rsidRPr="005F0497">
        <w:rPr>
          <w:rFonts w:ascii="Times New Roman" w:hAnsi="Times New Roman" w:cs="Times New Roman"/>
          <w:sz w:val="22"/>
          <w:szCs w:val="22"/>
        </w:rPr>
        <w:t xml:space="preserve"> Pay </w:t>
      </w:r>
      <w:proofErr w:type="spellStart"/>
      <w:r w:rsidRPr="005F0497">
        <w:rPr>
          <w:rFonts w:ascii="Times New Roman" w:hAnsi="Times New Roman" w:cs="Times New Roman"/>
          <w:sz w:val="22"/>
          <w:szCs w:val="22"/>
        </w:rPr>
        <w:t>Sahiplerine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bilgi</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verilmesi</w:t>
      </w:r>
      <w:proofErr w:type="spellEnd"/>
      <w:r w:rsidRPr="005F0497">
        <w:rPr>
          <w:rFonts w:ascii="Times New Roman" w:hAnsi="Times New Roman" w:cs="Times New Roman"/>
          <w:sz w:val="22"/>
          <w:szCs w:val="22"/>
        </w:rPr>
        <w:t>,</w:t>
      </w:r>
    </w:p>
    <w:p w14:paraId="160E405B" w14:textId="77777777" w:rsidR="00773C38" w:rsidRPr="005F0497" w:rsidRDefault="00773C38" w:rsidP="00773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ind w:left="-709" w:right="-914"/>
        <w:jc w:val="both"/>
        <w:rPr>
          <w:rFonts w:ascii="Times New Roman" w:hAnsi="Times New Roman" w:cs="Times New Roman"/>
          <w:sz w:val="22"/>
          <w:szCs w:val="22"/>
        </w:rPr>
      </w:pPr>
      <w:proofErr w:type="gramStart"/>
      <w:r w:rsidRPr="005F0497">
        <w:rPr>
          <w:rFonts w:ascii="Times New Roman" w:hAnsi="Times New Roman" w:cs="Times New Roman"/>
          <w:b/>
          <w:sz w:val="22"/>
          <w:szCs w:val="22"/>
        </w:rPr>
        <w:t>15-</w:t>
      </w:r>
      <w:r w:rsidRPr="005F0497">
        <w:rPr>
          <w:rFonts w:ascii="Times New Roman" w:hAnsi="Times New Roman" w:cs="Times New Roman"/>
          <w:sz w:val="22"/>
          <w:szCs w:val="22"/>
        </w:rPr>
        <w:t xml:space="preserve">Dilekler </w:t>
      </w:r>
      <w:proofErr w:type="spellStart"/>
      <w:r w:rsidRPr="005F0497">
        <w:rPr>
          <w:rFonts w:ascii="Times New Roman" w:hAnsi="Times New Roman" w:cs="Times New Roman"/>
          <w:sz w:val="22"/>
          <w:szCs w:val="22"/>
        </w:rPr>
        <w:t>ve</w:t>
      </w:r>
      <w:proofErr w:type="spellEnd"/>
      <w:r w:rsidRPr="005F0497">
        <w:rPr>
          <w:rFonts w:ascii="Times New Roman" w:hAnsi="Times New Roman" w:cs="Times New Roman"/>
          <w:sz w:val="22"/>
          <w:szCs w:val="22"/>
        </w:rPr>
        <w:t xml:space="preserve"> </w:t>
      </w:r>
      <w:proofErr w:type="spellStart"/>
      <w:r w:rsidRPr="005F0497">
        <w:rPr>
          <w:rFonts w:ascii="Times New Roman" w:hAnsi="Times New Roman" w:cs="Times New Roman"/>
          <w:sz w:val="22"/>
          <w:szCs w:val="22"/>
        </w:rPr>
        <w:t>kapanış</w:t>
      </w:r>
      <w:proofErr w:type="spellEnd"/>
      <w:r w:rsidRPr="005F0497">
        <w:rPr>
          <w:rFonts w:ascii="Times New Roman" w:hAnsi="Times New Roman" w:cs="Times New Roman"/>
          <w:sz w:val="22"/>
          <w:szCs w:val="22"/>
        </w:rPr>
        <w:t>.</w:t>
      </w:r>
      <w:proofErr w:type="gramEnd"/>
    </w:p>
    <w:p w14:paraId="3BC7B1BC" w14:textId="77777777" w:rsidR="00773C38" w:rsidRDefault="00773C38" w:rsidP="00773C38">
      <w:pPr>
        <w:spacing w:after="100"/>
        <w:ind w:left="-709" w:right="-914"/>
        <w:jc w:val="both"/>
        <w:rPr>
          <w:rFonts w:ascii="Times New Roman" w:hAnsi="Times New Roman" w:cs="Times New Roman"/>
          <w:sz w:val="22"/>
          <w:szCs w:val="22"/>
        </w:rPr>
      </w:pPr>
    </w:p>
    <w:p w14:paraId="76FA487E" w14:textId="77777777" w:rsidR="00773C38" w:rsidRDefault="00773C38" w:rsidP="00773C38">
      <w:pPr>
        <w:ind w:left="-709" w:right="-914"/>
        <w:rPr>
          <w:rFonts w:ascii="Times New Roman" w:hAnsi="Times New Roman" w:cs="Times New Roman"/>
          <w:sz w:val="22"/>
          <w:szCs w:val="22"/>
        </w:rPr>
      </w:pPr>
    </w:p>
    <w:p w14:paraId="7ABC09BF" w14:textId="77777777" w:rsidR="00773C38" w:rsidRDefault="00773C38" w:rsidP="00773C38">
      <w:pPr>
        <w:ind w:left="-709" w:right="-914"/>
        <w:rPr>
          <w:rFonts w:ascii="Times New Roman" w:hAnsi="Times New Roman" w:cs="Times New Roman"/>
          <w:sz w:val="22"/>
          <w:szCs w:val="22"/>
        </w:rPr>
      </w:pPr>
    </w:p>
    <w:p w14:paraId="1ACEEDE2" w14:textId="77777777" w:rsidR="00773C38" w:rsidRDefault="00773C38" w:rsidP="00773C38">
      <w:pPr>
        <w:ind w:left="-709" w:right="-914"/>
        <w:rPr>
          <w:rFonts w:ascii="Times New Roman" w:hAnsi="Times New Roman" w:cs="Times New Roman"/>
          <w:sz w:val="22"/>
          <w:szCs w:val="22"/>
        </w:rPr>
      </w:pPr>
    </w:p>
    <w:p w14:paraId="0F88B692" w14:textId="77777777" w:rsidR="00773C38" w:rsidRDefault="00773C38" w:rsidP="00773C38">
      <w:pPr>
        <w:ind w:left="-709" w:right="-914"/>
        <w:rPr>
          <w:rFonts w:ascii="Times New Roman" w:hAnsi="Times New Roman" w:cs="Times New Roman"/>
          <w:sz w:val="22"/>
          <w:szCs w:val="22"/>
        </w:rPr>
      </w:pPr>
    </w:p>
    <w:p w14:paraId="0AD0ACC0" w14:textId="77777777" w:rsidR="00773C38" w:rsidRDefault="00773C38" w:rsidP="00773C38">
      <w:pPr>
        <w:ind w:left="-709" w:right="-914"/>
        <w:rPr>
          <w:rFonts w:ascii="Times New Roman" w:hAnsi="Times New Roman" w:cs="Times New Roman"/>
          <w:sz w:val="22"/>
          <w:szCs w:val="22"/>
        </w:rPr>
      </w:pPr>
    </w:p>
    <w:p w14:paraId="027FED96" w14:textId="77777777" w:rsidR="00773C38" w:rsidRDefault="00773C38" w:rsidP="00773C38">
      <w:pPr>
        <w:ind w:left="-709" w:right="-914"/>
        <w:rPr>
          <w:rFonts w:ascii="Times New Roman" w:hAnsi="Times New Roman" w:cs="Times New Roman"/>
          <w:sz w:val="22"/>
          <w:szCs w:val="22"/>
        </w:rPr>
      </w:pPr>
    </w:p>
    <w:p w14:paraId="00CA50F0" w14:textId="77777777" w:rsidR="00773C38" w:rsidRDefault="00773C38" w:rsidP="00773C38">
      <w:pPr>
        <w:ind w:left="-709" w:right="-914"/>
        <w:rPr>
          <w:rFonts w:ascii="Times New Roman" w:hAnsi="Times New Roman" w:cs="Times New Roman"/>
          <w:sz w:val="22"/>
          <w:szCs w:val="22"/>
        </w:rPr>
      </w:pPr>
    </w:p>
    <w:p w14:paraId="6C8FB891" w14:textId="77777777" w:rsidR="00773C38" w:rsidRDefault="00773C38" w:rsidP="00773C38">
      <w:pPr>
        <w:ind w:left="-709" w:right="-914"/>
        <w:rPr>
          <w:rFonts w:ascii="Times New Roman" w:hAnsi="Times New Roman" w:cs="Times New Roman"/>
          <w:sz w:val="22"/>
          <w:szCs w:val="22"/>
        </w:rPr>
      </w:pPr>
    </w:p>
    <w:p w14:paraId="60A8780C" w14:textId="77777777" w:rsidR="00773C38" w:rsidRDefault="00773C38" w:rsidP="00773C38">
      <w:pPr>
        <w:ind w:left="-709" w:right="-914"/>
        <w:rPr>
          <w:rFonts w:ascii="Times New Roman" w:hAnsi="Times New Roman" w:cs="Times New Roman"/>
          <w:sz w:val="22"/>
          <w:szCs w:val="22"/>
        </w:rPr>
      </w:pPr>
    </w:p>
    <w:p w14:paraId="3A12483D" w14:textId="77777777" w:rsidR="00773C38" w:rsidRDefault="00773C38" w:rsidP="00773C38">
      <w:pPr>
        <w:ind w:left="-709" w:right="-914"/>
        <w:rPr>
          <w:rFonts w:ascii="Times New Roman" w:hAnsi="Times New Roman" w:cs="Times New Roman"/>
          <w:sz w:val="22"/>
          <w:szCs w:val="22"/>
        </w:rPr>
      </w:pPr>
    </w:p>
    <w:p w14:paraId="6A6A2ADE" w14:textId="77777777" w:rsidR="00773C38" w:rsidRDefault="00773C38" w:rsidP="00773C38">
      <w:pPr>
        <w:ind w:left="-709" w:right="-914"/>
        <w:rPr>
          <w:rFonts w:ascii="Times New Roman" w:hAnsi="Times New Roman" w:cs="Times New Roman"/>
          <w:sz w:val="22"/>
          <w:szCs w:val="22"/>
        </w:rPr>
      </w:pPr>
    </w:p>
    <w:p w14:paraId="05FB7745" w14:textId="77777777" w:rsidR="00773C38" w:rsidRDefault="00773C38" w:rsidP="00773C38">
      <w:pPr>
        <w:ind w:left="-709" w:right="-914"/>
        <w:rPr>
          <w:rFonts w:ascii="Times New Roman" w:hAnsi="Times New Roman" w:cs="Times New Roman"/>
          <w:sz w:val="22"/>
          <w:szCs w:val="22"/>
        </w:rPr>
      </w:pPr>
    </w:p>
    <w:p w14:paraId="1B1B45C5" w14:textId="77777777" w:rsidR="00773C38" w:rsidRDefault="00773C38" w:rsidP="00773C38">
      <w:pPr>
        <w:ind w:left="-709" w:right="-914"/>
        <w:rPr>
          <w:rFonts w:ascii="Times New Roman" w:hAnsi="Times New Roman" w:cs="Times New Roman"/>
          <w:sz w:val="22"/>
          <w:szCs w:val="22"/>
        </w:rPr>
      </w:pPr>
    </w:p>
    <w:p w14:paraId="005056C9" w14:textId="77777777" w:rsidR="00773C38" w:rsidRDefault="00773C38" w:rsidP="00773C38">
      <w:pPr>
        <w:ind w:left="-709" w:right="-914"/>
        <w:rPr>
          <w:rFonts w:ascii="Times New Roman" w:hAnsi="Times New Roman" w:cs="Times New Roman"/>
          <w:sz w:val="22"/>
          <w:szCs w:val="22"/>
        </w:rPr>
      </w:pPr>
    </w:p>
    <w:p w14:paraId="251E03AF" w14:textId="77777777" w:rsidR="00773C38" w:rsidRDefault="00773C38" w:rsidP="00773C38">
      <w:pPr>
        <w:ind w:left="-709" w:right="-914"/>
        <w:rPr>
          <w:rFonts w:ascii="Times New Roman" w:hAnsi="Times New Roman" w:cs="Times New Roman"/>
          <w:sz w:val="22"/>
          <w:szCs w:val="22"/>
        </w:rPr>
      </w:pPr>
    </w:p>
    <w:p w14:paraId="0B801FEE" w14:textId="77777777" w:rsidR="00773C38" w:rsidRDefault="00773C38" w:rsidP="00773C38">
      <w:pPr>
        <w:pStyle w:val="AralkYok"/>
        <w:ind w:left="-709" w:right="-914"/>
        <w:jc w:val="center"/>
        <w:rPr>
          <w:b/>
        </w:rPr>
      </w:pPr>
    </w:p>
    <w:p w14:paraId="4D5596AC" w14:textId="77777777" w:rsidR="00773C38" w:rsidRPr="00AF6BE1" w:rsidRDefault="00773C38" w:rsidP="00773C38">
      <w:pPr>
        <w:pStyle w:val="AralkYok"/>
        <w:ind w:left="-709" w:right="-914"/>
        <w:jc w:val="center"/>
        <w:rPr>
          <w:b/>
        </w:rPr>
      </w:pPr>
      <w:proofErr w:type="gramStart"/>
      <w:r w:rsidRPr="00AF6BE1">
        <w:rPr>
          <w:b/>
        </w:rPr>
        <w:t>VEKALETNAME</w:t>
      </w:r>
      <w:proofErr w:type="gramEnd"/>
    </w:p>
    <w:p w14:paraId="67821A93" w14:textId="77777777" w:rsidR="00773C38" w:rsidRPr="00AF6BE1" w:rsidRDefault="00773C38" w:rsidP="00773C38">
      <w:pPr>
        <w:pStyle w:val="AralkYok"/>
        <w:ind w:left="-709" w:right="-914"/>
        <w:jc w:val="center"/>
        <w:rPr>
          <w:b/>
        </w:rPr>
      </w:pPr>
      <w:r w:rsidRPr="00AF6BE1">
        <w:rPr>
          <w:b/>
        </w:rPr>
        <w:t>POLİSAN HOLDİNG ANONİM ŞİRKETİ</w:t>
      </w:r>
    </w:p>
    <w:p w14:paraId="05426E4B" w14:textId="77777777" w:rsidR="00773C38" w:rsidRPr="00AF6BE1" w:rsidRDefault="00773C38" w:rsidP="00773C38">
      <w:pPr>
        <w:pStyle w:val="AralkYok"/>
        <w:ind w:left="-709" w:right="-914"/>
        <w:rPr>
          <w:sz w:val="10"/>
          <w:szCs w:val="10"/>
        </w:rPr>
      </w:pPr>
    </w:p>
    <w:p w14:paraId="608DF482" w14:textId="77777777" w:rsidR="00773C38" w:rsidRPr="00AF6BE1" w:rsidRDefault="00773C38" w:rsidP="00773C38">
      <w:pPr>
        <w:pStyle w:val="AralkYok"/>
        <w:ind w:left="-709" w:right="-914"/>
        <w:jc w:val="both"/>
      </w:pPr>
      <w:proofErr w:type="spellStart"/>
      <w:r w:rsidRPr="00AF6BE1">
        <w:t>Polisan</w:t>
      </w:r>
      <w:proofErr w:type="spellEnd"/>
      <w:r w:rsidRPr="00AF6BE1">
        <w:t xml:space="preserve"> </w:t>
      </w:r>
      <w:r>
        <w:t>Holding A.Ş.’</w:t>
      </w:r>
      <w:proofErr w:type="spellStart"/>
      <w:r>
        <w:t>nin</w:t>
      </w:r>
      <w:proofErr w:type="spellEnd"/>
      <w:r>
        <w:t xml:space="preserve">  01</w:t>
      </w:r>
      <w:r w:rsidRPr="00AF6BE1">
        <w:t xml:space="preserve"> Nisan 20</w:t>
      </w:r>
      <w:r>
        <w:t>20</w:t>
      </w:r>
      <w:r w:rsidRPr="00AF6BE1">
        <w:t xml:space="preserve"> </w:t>
      </w:r>
      <w:r>
        <w:t>Çarşamba</w:t>
      </w:r>
      <w:r w:rsidRPr="00AF6BE1">
        <w:t xml:space="preserve"> günü, saat  14:00’da Dilovası Organize Sanayi Bölgesi, 1. Kısım, Liman Caddesi, No:7, Dilovası-KOCAELİ adresinde yapılacak olağan/olağan üstü genel kurul toplantısında aşağıda belirttiğim görüşler doğrultusunda beni temsile, oy vermeye, teklifte bulunmaya ve gerekli belgeleri imzalamaya yetkili olmak üzere aşağıda detaylı olarak tanıtılan </w:t>
      </w:r>
      <w:proofErr w:type="gramStart"/>
      <w:r w:rsidRPr="00AF6BE1">
        <w:t>..............................................................</w:t>
      </w:r>
      <w:proofErr w:type="gramEnd"/>
      <w:r w:rsidRPr="00AF6BE1">
        <w:t>’yi vekil tayin ediyorum.</w:t>
      </w:r>
    </w:p>
    <w:p w14:paraId="40EA0115" w14:textId="77777777" w:rsidR="00773C38" w:rsidRPr="00AF6BE1" w:rsidRDefault="00773C38" w:rsidP="00773C38">
      <w:pPr>
        <w:pStyle w:val="AralkYok"/>
        <w:ind w:left="-709" w:right="-914"/>
      </w:pPr>
      <w:r w:rsidRPr="00AF6BE1">
        <w:t xml:space="preserve">Vekilin(*); </w:t>
      </w:r>
    </w:p>
    <w:p w14:paraId="6C386502" w14:textId="77777777" w:rsidR="00773C38" w:rsidRPr="00AF6BE1" w:rsidRDefault="00773C38" w:rsidP="00773C38">
      <w:pPr>
        <w:pStyle w:val="AralkYok"/>
        <w:ind w:left="-709" w:right="-914"/>
      </w:pPr>
      <w:r w:rsidRPr="00AF6BE1">
        <w:t>Adı Soyadı/Ticaret Unvanı:</w:t>
      </w:r>
    </w:p>
    <w:p w14:paraId="4A87EA86" w14:textId="77777777" w:rsidR="00773C38" w:rsidRPr="00AF6BE1" w:rsidRDefault="00773C38" w:rsidP="00773C38">
      <w:pPr>
        <w:pStyle w:val="AralkYok"/>
        <w:ind w:left="-709" w:right="-914"/>
      </w:pPr>
      <w:r w:rsidRPr="00AF6BE1">
        <w:t>TC Kimlik No/Vergi No, Ticaret Sicili ve Numarası ile MERSİS numarası:</w:t>
      </w:r>
    </w:p>
    <w:p w14:paraId="5B3CE6A0" w14:textId="77777777" w:rsidR="00773C38" w:rsidRPr="00AF6BE1" w:rsidRDefault="00773C38" w:rsidP="00773C38">
      <w:pPr>
        <w:pStyle w:val="AralkYok"/>
        <w:ind w:left="-709" w:right="-914"/>
      </w:pPr>
      <w:r w:rsidRPr="00AF6BE1">
        <w:t>(*)Yabancı uyruklu vekiller için anılan bilgilerin varsa muadillerinin sunulması zorunludur.</w:t>
      </w:r>
    </w:p>
    <w:p w14:paraId="4A68810F" w14:textId="77777777" w:rsidR="00773C38" w:rsidRPr="00235200" w:rsidRDefault="00773C38" w:rsidP="00773C38">
      <w:pPr>
        <w:pStyle w:val="AralkYok"/>
        <w:ind w:left="-709" w:right="-914"/>
        <w:rPr>
          <w:sz w:val="12"/>
          <w:szCs w:val="12"/>
        </w:rPr>
      </w:pPr>
    </w:p>
    <w:p w14:paraId="262BFCBC" w14:textId="77777777" w:rsidR="00773C38" w:rsidRPr="00AF6BE1" w:rsidRDefault="00773C38" w:rsidP="00773C38">
      <w:pPr>
        <w:pStyle w:val="AralkYok"/>
        <w:ind w:left="-709" w:right="-914"/>
        <w:rPr>
          <w:sz w:val="10"/>
          <w:szCs w:val="10"/>
        </w:rPr>
      </w:pPr>
    </w:p>
    <w:p w14:paraId="008B7B70" w14:textId="77777777" w:rsidR="00773C38" w:rsidRPr="00AF6BE1" w:rsidRDefault="00773C38" w:rsidP="00773C38">
      <w:pPr>
        <w:pStyle w:val="AralkYok"/>
        <w:ind w:left="-709" w:right="-914"/>
        <w:jc w:val="both"/>
        <w:rPr>
          <w:b/>
        </w:rPr>
      </w:pPr>
      <w:r w:rsidRPr="00AF6BE1">
        <w:rPr>
          <w:b/>
        </w:rPr>
        <w:t>A)TEMSİL YETKİSİNİN KAPSAMI</w:t>
      </w:r>
    </w:p>
    <w:p w14:paraId="020B2194" w14:textId="77777777" w:rsidR="00773C38" w:rsidRPr="00AF6BE1" w:rsidRDefault="00773C38" w:rsidP="00773C38">
      <w:pPr>
        <w:pStyle w:val="AralkYok"/>
        <w:ind w:left="-709" w:right="-914"/>
        <w:jc w:val="both"/>
      </w:pPr>
      <w:r w:rsidRPr="00AF6BE1">
        <w:t xml:space="preserve">Aşağıda verilen 1 ve 2 numaralı bölümler için (a), (b) veya (c) şıklarından biri seçilerek temsil yetkisinin kapsamı belirlenmelidir. </w:t>
      </w:r>
    </w:p>
    <w:p w14:paraId="0013CC7D" w14:textId="77777777" w:rsidR="00773C38" w:rsidRPr="00AF6BE1" w:rsidRDefault="00773C38" w:rsidP="00773C38">
      <w:pPr>
        <w:pStyle w:val="AralkYok"/>
        <w:ind w:left="-709" w:right="-914"/>
        <w:jc w:val="both"/>
        <w:rPr>
          <w:sz w:val="10"/>
          <w:szCs w:val="10"/>
        </w:rPr>
      </w:pPr>
    </w:p>
    <w:p w14:paraId="12988C59" w14:textId="77777777" w:rsidR="00773C38" w:rsidRPr="00AF6BE1" w:rsidRDefault="00773C38" w:rsidP="00773C38">
      <w:pPr>
        <w:pStyle w:val="AralkYok"/>
        <w:ind w:left="-709" w:right="-914"/>
        <w:jc w:val="both"/>
      </w:pPr>
      <w:r w:rsidRPr="00AF6BE1">
        <w:t>1.Genel Kurul Gündeminde Yer Alan Hususlar Hakkında;</w:t>
      </w:r>
    </w:p>
    <w:p w14:paraId="014CEEA0" w14:textId="77777777" w:rsidR="00773C38" w:rsidRPr="00AF6BE1" w:rsidRDefault="00773C38" w:rsidP="00773C38">
      <w:pPr>
        <w:pStyle w:val="AralkYok"/>
        <w:ind w:left="-709" w:right="-914"/>
        <w:jc w:val="both"/>
      </w:pPr>
      <w:r w:rsidRPr="00AF6BE1">
        <w:t>a) Vekil kendi görüşü doğrultusunda oy kullanmaya yetkilidir.</w:t>
      </w:r>
    </w:p>
    <w:p w14:paraId="7F6B1B51" w14:textId="77777777" w:rsidR="00773C38" w:rsidRPr="00AF6BE1" w:rsidRDefault="00773C38" w:rsidP="00773C38">
      <w:pPr>
        <w:pStyle w:val="AralkYok"/>
        <w:ind w:left="-709" w:right="-914"/>
        <w:jc w:val="both"/>
      </w:pPr>
      <w:r w:rsidRPr="00AF6BE1">
        <w:t>b) Vekil ortaklık yönetiminin önerileri doğrultusunda oy kullanmaya yetkilidir.</w:t>
      </w:r>
    </w:p>
    <w:p w14:paraId="4B03FAE9" w14:textId="77777777" w:rsidR="00773C38" w:rsidRPr="00AF6BE1" w:rsidRDefault="00773C38" w:rsidP="00773C38">
      <w:pPr>
        <w:pStyle w:val="AralkYok"/>
        <w:ind w:left="-709" w:right="-914"/>
        <w:jc w:val="both"/>
      </w:pPr>
      <w:r w:rsidRPr="00AF6BE1">
        <w:t xml:space="preserve">c) Vekil aşağıda tabloda belirtilen talimatlar doğrultusunda oy kullanmaya yetkilidir. </w:t>
      </w:r>
    </w:p>
    <w:p w14:paraId="72BD8971" w14:textId="77777777" w:rsidR="00773C38" w:rsidRPr="00AF6BE1" w:rsidRDefault="00773C38" w:rsidP="00773C38">
      <w:pPr>
        <w:pStyle w:val="AralkYok"/>
        <w:ind w:left="-709" w:right="-914"/>
        <w:jc w:val="both"/>
        <w:rPr>
          <w:sz w:val="10"/>
          <w:szCs w:val="10"/>
        </w:rPr>
      </w:pPr>
    </w:p>
    <w:p w14:paraId="6C4EBB38" w14:textId="77777777" w:rsidR="00773C38" w:rsidRPr="00AF6BE1" w:rsidRDefault="00773C38" w:rsidP="00773C38">
      <w:pPr>
        <w:pStyle w:val="AralkYok"/>
        <w:ind w:left="-709" w:right="-914"/>
        <w:jc w:val="both"/>
      </w:pPr>
      <w:r w:rsidRPr="00AF6BE1">
        <w:t xml:space="preserve">Talimatlar: </w:t>
      </w:r>
    </w:p>
    <w:p w14:paraId="23714743" w14:textId="77777777" w:rsidR="00773C38" w:rsidRPr="00AF6BE1" w:rsidRDefault="00773C38" w:rsidP="00773C38">
      <w:pPr>
        <w:pStyle w:val="AralkYok"/>
        <w:ind w:left="-709" w:right="-914"/>
        <w:jc w:val="both"/>
      </w:pPr>
      <w:r w:rsidRPr="00AF6BE1">
        <w:t xml:space="preserve">Pay sahibi tarafından (c) şıkkının seçilmesi durumunda, gündem maddesi özelinde talimatlar ilgili genel kurul gündem maddesinin karşısında verilen seçeneklerden birini işaretlemek (kabul veya </w:t>
      </w:r>
      <w:proofErr w:type="spellStart"/>
      <w:r w:rsidRPr="00AF6BE1">
        <w:t>red</w:t>
      </w:r>
      <w:proofErr w:type="spellEnd"/>
      <w:r w:rsidRPr="00AF6BE1">
        <w:t xml:space="preserve">) ve </w:t>
      </w:r>
      <w:proofErr w:type="spellStart"/>
      <w:r w:rsidRPr="00AF6BE1">
        <w:t>red</w:t>
      </w:r>
      <w:proofErr w:type="spellEnd"/>
      <w:r w:rsidRPr="00AF6BE1">
        <w:t xml:space="preserve"> seçeneğinin seçilmesi durumunda varsa genel kurul tutanağına yazılması talep edilen </w:t>
      </w:r>
      <w:proofErr w:type="spellStart"/>
      <w:r w:rsidRPr="00AF6BE1">
        <w:t>muhalet</w:t>
      </w:r>
      <w:proofErr w:type="spellEnd"/>
      <w:r w:rsidRPr="00AF6BE1">
        <w:t xml:space="preserve"> şerhini belirtilmek suretiyle verilir. </w:t>
      </w:r>
    </w:p>
    <w:p w14:paraId="4BC788D1" w14:textId="77777777" w:rsidR="00773C38" w:rsidRPr="00235200" w:rsidRDefault="00773C38" w:rsidP="00773C38">
      <w:pPr>
        <w:pStyle w:val="AralkYok"/>
        <w:ind w:left="-709" w:right="-914"/>
        <w:jc w:val="both"/>
        <w:rPr>
          <w:sz w:val="12"/>
          <w:szCs w:val="12"/>
        </w:rPr>
      </w:pPr>
    </w:p>
    <w:tbl>
      <w:tblPr>
        <w:tblW w:w="9918" w:type="dxa"/>
        <w:tblInd w:w="-639" w:type="dxa"/>
        <w:tblCellMar>
          <w:left w:w="70" w:type="dxa"/>
          <w:right w:w="70" w:type="dxa"/>
        </w:tblCellMar>
        <w:tblLook w:val="04A0" w:firstRow="1" w:lastRow="0" w:firstColumn="1" w:lastColumn="0" w:noHBand="0" w:noVBand="1"/>
      </w:tblPr>
      <w:tblGrid>
        <w:gridCol w:w="496"/>
        <w:gridCol w:w="7012"/>
        <w:gridCol w:w="709"/>
        <w:gridCol w:w="567"/>
        <w:gridCol w:w="1134"/>
      </w:tblGrid>
      <w:tr w:rsidR="00773C38" w:rsidRPr="00AF6BE1" w14:paraId="520E34A8" w14:textId="77777777" w:rsidTr="00773C38">
        <w:trPr>
          <w:trHeight w:val="24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88B99" w14:textId="77777777" w:rsidR="00773C38" w:rsidRPr="00AF6BE1" w:rsidRDefault="00773C38" w:rsidP="00773C38">
            <w:pPr>
              <w:ind w:left="-709" w:right="-709"/>
              <w:jc w:val="center"/>
              <w:rPr>
                <w:rFonts w:ascii="Times New Roman" w:eastAsia="Times New Roman" w:hAnsi="Times New Roman" w:cs="Times New Roman"/>
                <w:b/>
                <w:bCs/>
                <w:color w:val="000000"/>
                <w:sz w:val="20"/>
                <w:szCs w:val="20"/>
                <w:lang w:eastAsia="tr-TR"/>
              </w:rPr>
            </w:pPr>
            <w:proofErr w:type="spellStart"/>
            <w:r w:rsidRPr="00657D57">
              <w:rPr>
                <w:rFonts w:ascii="Times New Roman" w:eastAsia="Times New Roman" w:hAnsi="Times New Roman" w:cs="Times New Roman"/>
                <w:b/>
                <w:bCs/>
                <w:color w:val="000000"/>
                <w:sz w:val="20"/>
                <w:szCs w:val="20"/>
                <w:lang w:eastAsia="tr-TR"/>
              </w:rPr>
              <w:t>Sıra</w:t>
            </w:r>
            <w:proofErr w:type="spellEnd"/>
          </w:p>
        </w:tc>
        <w:tc>
          <w:tcPr>
            <w:tcW w:w="7012" w:type="dxa"/>
            <w:tcBorders>
              <w:top w:val="single" w:sz="4" w:space="0" w:color="auto"/>
              <w:left w:val="nil"/>
              <w:bottom w:val="single" w:sz="4" w:space="0" w:color="auto"/>
              <w:right w:val="single" w:sz="4" w:space="0" w:color="auto"/>
            </w:tcBorders>
            <w:shd w:val="clear" w:color="auto" w:fill="auto"/>
            <w:noWrap/>
            <w:vAlign w:val="bottom"/>
            <w:hideMark/>
          </w:tcPr>
          <w:p w14:paraId="4E7045F9"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proofErr w:type="spellStart"/>
            <w:r w:rsidRPr="00657D57">
              <w:rPr>
                <w:rFonts w:ascii="Times New Roman" w:eastAsia="Times New Roman" w:hAnsi="Times New Roman" w:cs="Times New Roman"/>
                <w:b/>
                <w:bCs/>
                <w:color w:val="000000"/>
                <w:sz w:val="20"/>
                <w:szCs w:val="20"/>
                <w:lang w:eastAsia="tr-TR"/>
              </w:rPr>
              <w:t>Gündem</w:t>
            </w:r>
            <w:proofErr w:type="spellEnd"/>
            <w:r w:rsidRPr="00657D57">
              <w:rPr>
                <w:rFonts w:ascii="Times New Roman" w:eastAsia="Times New Roman" w:hAnsi="Times New Roman" w:cs="Times New Roman"/>
                <w:b/>
                <w:bCs/>
                <w:color w:val="000000"/>
                <w:sz w:val="20"/>
                <w:szCs w:val="20"/>
                <w:lang w:eastAsia="tr-TR"/>
              </w:rPr>
              <w:t xml:space="preserve"> </w:t>
            </w:r>
            <w:proofErr w:type="spellStart"/>
            <w:r w:rsidRPr="00657D57">
              <w:rPr>
                <w:rFonts w:ascii="Times New Roman" w:eastAsia="Times New Roman" w:hAnsi="Times New Roman" w:cs="Times New Roman"/>
                <w:b/>
                <w:bCs/>
                <w:color w:val="000000"/>
                <w:sz w:val="20"/>
                <w:szCs w:val="20"/>
                <w:lang w:eastAsia="tr-TR"/>
              </w:rPr>
              <w:t>Maddeleri</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4392FAF"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t>Kabul</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0E71853"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t>Red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9D1A7F"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proofErr w:type="spellStart"/>
            <w:r w:rsidRPr="00657D57">
              <w:rPr>
                <w:rFonts w:ascii="Times New Roman" w:eastAsia="Times New Roman" w:hAnsi="Times New Roman" w:cs="Times New Roman"/>
                <w:b/>
                <w:bCs/>
                <w:color w:val="000000"/>
                <w:sz w:val="20"/>
                <w:szCs w:val="20"/>
                <w:lang w:eastAsia="tr-TR"/>
              </w:rPr>
              <w:t>Muhalefet</w:t>
            </w:r>
            <w:proofErr w:type="spellEnd"/>
            <w:r w:rsidRPr="00657D57">
              <w:rPr>
                <w:rFonts w:ascii="Times New Roman" w:eastAsia="Times New Roman" w:hAnsi="Times New Roman" w:cs="Times New Roman"/>
                <w:b/>
                <w:bCs/>
                <w:color w:val="000000"/>
                <w:sz w:val="20"/>
                <w:szCs w:val="20"/>
                <w:lang w:eastAsia="tr-TR"/>
              </w:rPr>
              <w:t xml:space="preserve"> </w:t>
            </w:r>
            <w:proofErr w:type="spellStart"/>
            <w:r w:rsidRPr="00657D57">
              <w:rPr>
                <w:rFonts w:ascii="Times New Roman" w:eastAsia="Times New Roman" w:hAnsi="Times New Roman" w:cs="Times New Roman"/>
                <w:b/>
                <w:bCs/>
                <w:color w:val="000000"/>
                <w:sz w:val="20"/>
                <w:szCs w:val="20"/>
                <w:lang w:eastAsia="tr-TR"/>
              </w:rPr>
              <w:t>Şerhi</w:t>
            </w:r>
            <w:proofErr w:type="spellEnd"/>
          </w:p>
        </w:tc>
      </w:tr>
      <w:tr w:rsidR="00773C38" w:rsidRPr="00AF6BE1" w14:paraId="34749B19" w14:textId="77777777" w:rsidTr="00773C38">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0606E58E"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1</w:t>
            </w:r>
          </w:p>
        </w:tc>
        <w:tc>
          <w:tcPr>
            <w:tcW w:w="7012" w:type="dxa"/>
            <w:tcBorders>
              <w:top w:val="nil"/>
              <w:left w:val="nil"/>
              <w:bottom w:val="single" w:sz="4" w:space="0" w:color="auto"/>
              <w:right w:val="single" w:sz="4" w:space="0" w:color="auto"/>
            </w:tcBorders>
            <w:shd w:val="clear" w:color="auto" w:fill="auto"/>
            <w:vAlign w:val="center"/>
            <w:hideMark/>
          </w:tcPr>
          <w:p w14:paraId="51A127DD"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Açılış</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Toplantı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Başkanlığı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seçimi</w:t>
            </w:r>
            <w:proofErr w:type="spellEnd"/>
            <w:r w:rsidRPr="00235200">
              <w:rPr>
                <w:rFonts w:ascii="Times New Roman" w:hAnsi="Times New Roman" w:cs="Times New Roman"/>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2E833ABA"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7B70CB8E"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313E0C8F"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5E226542" w14:textId="77777777" w:rsidTr="00773C38">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86EDD0E"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2</w:t>
            </w:r>
          </w:p>
        </w:tc>
        <w:tc>
          <w:tcPr>
            <w:tcW w:w="7012" w:type="dxa"/>
            <w:tcBorders>
              <w:top w:val="nil"/>
              <w:left w:val="nil"/>
              <w:bottom w:val="single" w:sz="4" w:space="0" w:color="auto"/>
              <w:right w:val="single" w:sz="4" w:space="0" w:color="auto"/>
            </w:tcBorders>
            <w:shd w:val="clear" w:color="auto" w:fill="auto"/>
            <w:vAlign w:val="center"/>
            <w:hideMark/>
          </w:tcPr>
          <w:p w14:paraId="50234D28"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Toplantı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tutanaklarının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imzalanması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için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Toplantı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Başkanı’na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yetki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verilmesi</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7553E719"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2ED595AE"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2DC07C1"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76F503D2" w14:textId="77777777" w:rsidTr="00773C38">
        <w:trPr>
          <w:trHeight w:val="3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8936F43"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3</w:t>
            </w:r>
          </w:p>
        </w:tc>
        <w:tc>
          <w:tcPr>
            <w:tcW w:w="7012" w:type="dxa"/>
            <w:tcBorders>
              <w:top w:val="nil"/>
              <w:left w:val="nil"/>
              <w:bottom w:val="single" w:sz="4" w:space="0" w:color="auto"/>
              <w:right w:val="single" w:sz="4" w:space="0" w:color="auto"/>
            </w:tcBorders>
            <w:shd w:val="clear" w:color="auto" w:fill="auto"/>
            <w:vAlign w:val="center"/>
            <w:hideMark/>
          </w:tcPr>
          <w:p w14:paraId="7B2058D2"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r w:rsidRPr="00235200">
              <w:rPr>
                <w:rFonts w:ascii="Times New Roman" w:hAnsi="Times New Roman" w:cs="Times New Roman"/>
                <w:color w:val="000000"/>
                <w:sz w:val="20"/>
                <w:szCs w:val="20"/>
              </w:rPr>
              <w:t xml:space="preserve">2019 </w:t>
            </w:r>
            <w:proofErr w:type="spellStart"/>
            <w:r w:rsidRPr="00235200">
              <w:rPr>
                <w:rFonts w:ascii="Times New Roman" w:hAnsi="Times New Roman" w:cs="Times New Roman"/>
                <w:color w:val="000000"/>
                <w:sz w:val="20"/>
                <w:szCs w:val="20"/>
              </w:rPr>
              <w:t>yılı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hesap</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dönemine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ilişkin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Faaliyet</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Raporunun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Bağımsız</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Denetim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Raporunun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okunması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müzakeresi</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22FC5751"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45AE8EF9"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AFCA69"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6FF69842" w14:textId="77777777" w:rsidTr="00773C38">
        <w:trPr>
          <w:trHeight w:val="272"/>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0A07BC9"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4</w:t>
            </w:r>
          </w:p>
        </w:tc>
        <w:tc>
          <w:tcPr>
            <w:tcW w:w="7012" w:type="dxa"/>
            <w:tcBorders>
              <w:top w:val="nil"/>
              <w:left w:val="nil"/>
              <w:bottom w:val="single" w:sz="4" w:space="0" w:color="auto"/>
              <w:right w:val="single" w:sz="4" w:space="0" w:color="auto"/>
            </w:tcBorders>
            <w:shd w:val="clear" w:color="auto" w:fill="auto"/>
            <w:vAlign w:val="center"/>
            <w:hideMark/>
          </w:tcPr>
          <w:p w14:paraId="17B9A876"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r w:rsidRPr="00235200">
              <w:rPr>
                <w:rFonts w:ascii="Times New Roman" w:hAnsi="Times New Roman" w:cs="Times New Roman"/>
                <w:color w:val="000000"/>
                <w:sz w:val="20"/>
                <w:szCs w:val="20"/>
              </w:rPr>
              <w:t xml:space="preserve">2019 </w:t>
            </w:r>
            <w:proofErr w:type="spellStart"/>
            <w:r w:rsidRPr="00235200">
              <w:rPr>
                <w:rFonts w:ascii="Times New Roman" w:hAnsi="Times New Roman" w:cs="Times New Roman"/>
                <w:color w:val="000000"/>
                <w:sz w:val="20"/>
                <w:szCs w:val="20"/>
              </w:rPr>
              <w:t>yılı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hesap</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dönemine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ilişkin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Finansal</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Tabloların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okunması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müzakeresi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onaylanması</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4880738F"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02DE13BD"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CA7E486"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539CD3C4" w14:textId="77777777" w:rsidTr="00773C38">
        <w:trPr>
          <w:trHeight w:val="24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23C19EE"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5</w:t>
            </w:r>
          </w:p>
        </w:tc>
        <w:tc>
          <w:tcPr>
            <w:tcW w:w="7012" w:type="dxa"/>
            <w:tcBorders>
              <w:top w:val="nil"/>
              <w:left w:val="nil"/>
              <w:bottom w:val="single" w:sz="4" w:space="0" w:color="auto"/>
              <w:right w:val="single" w:sz="4" w:space="0" w:color="auto"/>
            </w:tcBorders>
            <w:shd w:val="clear" w:color="auto" w:fill="auto"/>
            <w:vAlign w:val="center"/>
            <w:hideMark/>
          </w:tcPr>
          <w:p w14:paraId="36BBA657"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Kurulu’nun</w:t>
            </w:r>
            <w:proofErr w:type="spellEnd"/>
            <w:r w:rsidRPr="00235200">
              <w:rPr>
                <w:rFonts w:ascii="Times New Roman" w:hAnsi="Times New Roman" w:cs="Times New Roman"/>
                <w:color w:val="000000"/>
                <w:sz w:val="20"/>
                <w:szCs w:val="20"/>
              </w:rPr>
              <w:t xml:space="preserve"> 2019 </w:t>
            </w:r>
            <w:proofErr w:type="spellStart"/>
            <w:r w:rsidRPr="00235200">
              <w:rPr>
                <w:rFonts w:ascii="Times New Roman" w:hAnsi="Times New Roman" w:cs="Times New Roman"/>
                <w:color w:val="000000"/>
                <w:sz w:val="20"/>
                <w:szCs w:val="20"/>
              </w:rPr>
              <w:t>yılı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faaliyetlerinden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dolayı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ibra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edilmesi</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57E91A24"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249CBC4F"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BF0E563"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17B7C17D" w14:textId="77777777" w:rsidTr="00773C38">
        <w:trPr>
          <w:trHeight w:val="4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274E703"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6</w:t>
            </w:r>
          </w:p>
        </w:tc>
        <w:tc>
          <w:tcPr>
            <w:tcW w:w="7012" w:type="dxa"/>
            <w:tcBorders>
              <w:top w:val="nil"/>
              <w:left w:val="nil"/>
              <w:bottom w:val="single" w:sz="4" w:space="0" w:color="auto"/>
              <w:right w:val="single" w:sz="4" w:space="0" w:color="auto"/>
            </w:tcBorders>
            <w:shd w:val="clear" w:color="auto" w:fill="auto"/>
            <w:vAlign w:val="center"/>
            <w:hideMark/>
          </w:tcPr>
          <w:p w14:paraId="19CF2BA5"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Şirketin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kar</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dağıtım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politikası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çerçevesinde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hazırlanan</w:t>
            </w:r>
            <w:proofErr w:type="spellEnd"/>
            <w:r w:rsidRPr="00235200">
              <w:rPr>
                <w:rFonts w:ascii="Times New Roman" w:hAnsi="Times New Roman" w:cs="Times New Roman"/>
                <w:color w:val="000000"/>
                <w:sz w:val="20"/>
                <w:szCs w:val="20"/>
              </w:rPr>
              <w:t xml:space="preserve"> 2019 </w:t>
            </w:r>
            <w:proofErr w:type="spellStart"/>
            <w:r w:rsidRPr="00235200">
              <w:rPr>
                <w:rFonts w:ascii="Times New Roman" w:hAnsi="Times New Roman" w:cs="Times New Roman"/>
                <w:color w:val="000000"/>
                <w:sz w:val="20"/>
                <w:szCs w:val="20"/>
              </w:rPr>
              <w:t>yılı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karının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dağıtılması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kar</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dağıtım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tarihi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konusundaki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Kurulu’nun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önerisinin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kabulü</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değiştirilerek</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kabulü</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veya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reddi</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3BCA0C58"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514856AC"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F31E1FE"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50B5DA8A" w14:textId="77777777" w:rsidTr="00773C38">
        <w:trPr>
          <w:trHeight w:val="276"/>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F86A7AE"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7</w:t>
            </w:r>
          </w:p>
        </w:tc>
        <w:tc>
          <w:tcPr>
            <w:tcW w:w="7012" w:type="dxa"/>
            <w:tcBorders>
              <w:top w:val="nil"/>
              <w:left w:val="nil"/>
              <w:bottom w:val="single" w:sz="4" w:space="0" w:color="auto"/>
              <w:right w:val="single" w:sz="4" w:space="0" w:color="auto"/>
            </w:tcBorders>
            <w:shd w:val="clear" w:color="auto" w:fill="auto"/>
            <w:vAlign w:val="center"/>
            <w:hideMark/>
          </w:tcPr>
          <w:p w14:paraId="6BDBC528"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Sermaye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Piyasası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Kurulu’nun</w:t>
            </w:r>
            <w:proofErr w:type="spellEnd"/>
            <w:r w:rsidRPr="00235200">
              <w:rPr>
                <w:rFonts w:ascii="Times New Roman" w:hAnsi="Times New Roman" w:cs="Times New Roman"/>
                <w:color w:val="000000"/>
                <w:sz w:val="20"/>
                <w:szCs w:val="20"/>
              </w:rPr>
              <w:t xml:space="preserve"> Seri X No</w:t>
            </w:r>
            <w:proofErr w:type="gramStart"/>
            <w:r w:rsidRPr="00235200">
              <w:rPr>
                <w:rFonts w:ascii="Times New Roman" w:hAnsi="Times New Roman" w:cs="Times New Roman"/>
                <w:color w:val="000000"/>
                <w:sz w:val="20"/>
                <w:szCs w:val="20"/>
              </w:rPr>
              <w:t>:22</w:t>
            </w:r>
            <w:proofErr w:type="gram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Sayılı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Sermaye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Piyasasında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Bağımsız</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Denetim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Standartları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hakkındaki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tebliğ</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Türk</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Ticaret</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Kanunu’nun</w:t>
            </w:r>
            <w:proofErr w:type="spellEnd"/>
            <w:r w:rsidRPr="00235200">
              <w:rPr>
                <w:rFonts w:ascii="Times New Roman" w:hAnsi="Times New Roman" w:cs="Times New Roman"/>
                <w:color w:val="000000"/>
                <w:sz w:val="20"/>
                <w:szCs w:val="20"/>
              </w:rPr>
              <w:t xml:space="preserve"> 399. </w:t>
            </w:r>
            <w:proofErr w:type="spellStart"/>
            <w:r w:rsidRPr="00235200">
              <w:rPr>
                <w:rFonts w:ascii="Times New Roman" w:hAnsi="Times New Roman" w:cs="Times New Roman"/>
                <w:color w:val="000000"/>
                <w:sz w:val="20"/>
                <w:szCs w:val="20"/>
              </w:rPr>
              <w:t>Maddesi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gereği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Kurulunun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belirlediği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Bağımsız</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Dış</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Denetim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Firması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seçiminin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onaylanması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hususunun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görüşülmesi</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69276E9D"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28CB6A35"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EB63FAF"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0C054F58" w14:textId="77777777" w:rsidTr="00773C38">
        <w:trPr>
          <w:trHeight w:val="554"/>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6B8DC249"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8</w:t>
            </w:r>
          </w:p>
        </w:tc>
        <w:tc>
          <w:tcPr>
            <w:tcW w:w="7012" w:type="dxa"/>
            <w:tcBorders>
              <w:top w:val="nil"/>
              <w:left w:val="nil"/>
              <w:bottom w:val="single" w:sz="4" w:space="0" w:color="auto"/>
              <w:right w:val="single" w:sz="4" w:space="0" w:color="auto"/>
            </w:tcBorders>
            <w:shd w:val="clear" w:color="auto" w:fill="auto"/>
            <w:vAlign w:val="center"/>
            <w:hideMark/>
          </w:tcPr>
          <w:p w14:paraId="386368C6"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r w:rsidRPr="00235200">
              <w:rPr>
                <w:rFonts w:ascii="Times New Roman" w:hAnsi="Times New Roman" w:cs="Times New Roman"/>
                <w:color w:val="000000"/>
                <w:sz w:val="20"/>
                <w:szCs w:val="20"/>
              </w:rPr>
              <w:t xml:space="preserve">15.05.2018 </w:t>
            </w:r>
            <w:proofErr w:type="spellStart"/>
            <w:r w:rsidRPr="00235200">
              <w:rPr>
                <w:rFonts w:ascii="Times New Roman" w:hAnsi="Times New Roman" w:cs="Times New Roman"/>
                <w:color w:val="000000"/>
                <w:sz w:val="20"/>
                <w:szCs w:val="20"/>
              </w:rPr>
              <w:t>tarihinde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yapılan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Genel</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toplantısında</w:t>
            </w:r>
            <w:proofErr w:type="spellEnd"/>
            <w:r w:rsidRPr="00235200">
              <w:rPr>
                <w:rFonts w:ascii="Times New Roman" w:hAnsi="Times New Roman" w:cs="Times New Roman"/>
                <w:color w:val="000000"/>
                <w:sz w:val="20"/>
                <w:szCs w:val="20"/>
              </w:rPr>
              <w:t xml:space="preserve"> 3 </w:t>
            </w:r>
            <w:proofErr w:type="spellStart"/>
            <w:r w:rsidRPr="00235200">
              <w:rPr>
                <w:rFonts w:ascii="Times New Roman" w:hAnsi="Times New Roman" w:cs="Times New Roman"/>
                <w:color w:val="000000"/>
                <w:sz w:val="20"/>
                <w:szCs w:val="20"/>
              </w:rPr>
              <w:t>yıl</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süre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ile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üyeliğine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seçilen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üyelerden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istifa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edenlerin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yerine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yapılan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atamaların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onaylanması</w:t>
            </w:r>
            <w:proofErr w:type="spellEnd"/>
            <w:r w:rsidRPr="00235200">
              <w:rPr>
                <w:rFonts w:ascii="Times New Roman" w:hAnsi="Times New Roman" w:cs="Times New Roman"/>
                <w:color w:val="000000"/>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bottom"/>
            <w:hideMark/>
          </w:tcPr>
          <w:p w14:paraId="58B75051"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0B910BD8"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56801DD5"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21347989" w14:textId="77777777" w:rsidTr="00773C38">
        <w:trPr>
          <w:trHeight w:val="240"/>
        </w:trPr>
        <w:tc>
          <w:tcPr>
            <w:tcW w:w="496"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2C1AA13"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9</w:t>
            </w:r>
          </w:p>
        </w:tc>
        <w:tc>
          <w:tcPr>
            <w:tcW w:w="7012" w:type="dxa"/>
            <w:tcBorders>
              <w:top w:val="single" w:sz="4" w:space="0" w:color="auto"/>
              <w:left w:val="nil"/>
              <w:bottom w:val="single" w:sz="4" w:space="0" w:color="auto"/>
              <w:right w:val="single" w:sz="4" w:space="0" w:color="auto"/>
            </w:tcBorders>
            <w:shd w:val="clear" w:color="000000" w:fill="auto"/>
            <w:vAlign w:val="center"/>
            <w:hideMark/>
          </w:tcPr>
          <w:p w14:paraId="1AA68335"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Üyelerinin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yıllık</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brüt</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ücretlerini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belirlenmesi</w:t>
            </w:r>
            <w:proofErr w:type="spellEnd"/>
            <w:r w:rsidRPr="00235200">
              <w:rPr>
                <w:rFonts w:ascii="Times New Roman" w:hAnsi="Times New Roman" w:cs="Times New Roman"/>
                <w:color w:val="000000"/>
                <w:sz w:val="20"/>
                <w:szCs w:val="20"/>
              </w:rPr>
              <w:t xml:space="preserve">, </w:t>
            </w:r>
          </w:p>
        </w:tc>
        <w:tc>
          <w:tcPr>
            <w:tcW w:w="709" w:type="dxa"/>
            <w:tcBorders>
              <w:top w:val="single" w:sz="4" w:space="0" w:color="auto"/>
              <w:left w:val="nil"/>
              <w:bottom w:val="single" w:sz="4" w:space="0" w:color="auto"/>
              <w:right w:val="single" w:sz="4" w:space="0" w:color="auto"/>
            </w:tcBorders>
            <w:shd w:val="clear" w:color="000000" w:fill="auto"/>
            <w:noWrap/>
            <w:vAlign w:val="bottom"/>
            <w:hideMark/>
          </w:tcPr>
          <w:p w14:paraId="010435BD"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single" w:sz="4" w:space="0" w:color="auto"/>
              <w:left w:val="nil"/>
              <w:bottom w:val="single" w:sz="4" w:space="0" w:color="auto"/>
              <w:right w:val="single" w:sz="4" w:space="0" w:color="auto"/>
            </w:tcBorders>
            <w:shd w:val="clear" w:color="000000" w:fill="auto"/>
            <w:noWrap/>
            <w:vAlign w:val="bottom"/>
            <w:hideMark/>
          </w:tcPr>
          <w:p w14:paraId="198E50F4"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single" w:sz="4" w:space="0" w:color="auto"/>
              <w:left w:val="nil"/>
              <w:bottom w:val="single" w:sz="4" w:space="0" w:color="auto"/>
              <w:right w:val="single" w:sz="4" w:space="0" w:color="auto"/>
            </w:tcBorders>
            <w:shd w:val="clear" w:color="000000" w:fill="auto"/>
            <w:noWrap/>
            <w:vAlign w:val="bottom"/>
            <w:hideMark/>
          </w:tcPr>
          <w:p w14:paraId="03C46A73"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791D6AA6" w14:textId="77777777" w:rsidTr="00773C38">
        <w:trPr>
          <w:trHeight w:val="308"/>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5273DFE" w14:textId="77777777" w:rsidR="00773C38" w:rsidRPr="00235200" w:rsidRDefault="00773C38" w:rsidP="00773C38">
            <w:pPr>
              <w:ind w:left="-709" w:right="-709"/>
              <w:jc w:val="center"/>
              <w:rPr>
                <w:rFonts w:ascii="Times New Roman" w:eastAsia="Times New Roman" w:hAnsi="Times New Roman" w:cs="Times New Roman"/>
                <w:b/>
                <w:bCs/>
                <w:color w:val="000000"/>
                <w:sz w:val="20"/>
                <w:szCs w:val="20"/>
                <w:lang w:eastAsia="tr-TR"/>
              </w:rPr>
            </w:pPr>
            <w:r w:rsidRPr="00235200">
              <w:rPr>
                <w:rFonts w:ascii="Times New Roman" w:hAnsi="Times New Roman" w:cs="Times New Roman"/>
                <w:b/>
                <w:bCs/>
                <w:color w:val="000000"/>
                <w:sz w:val="20"/>
                <w:szCs w:val="20"/>
              </w:rPr>
              <w:t>10</w:t>
            </w:r>
          </w:p>
        </w:tc>
        <w:tc>
          <w:tcPr>
            <w:tcW w:w="7012" w:type="dxa"/>
            <w:tcBorders>
              <w:top w:val="nil"/>
              <w:left w:val="nil"/>
              <w:bottom w:val="single" w:sz="4" w:space="0" w:color="auto"/>
              <w:right w:val="single" w:sz="4" w:space="0" w:color="auto"/>
            </w:tcBorders>
            <w:shd w:val="clear" w:color="auto" w:fill="auto"/>
            <w:vAlign w:val="center"/>
            <w:hideMark/>
          </w:tcPr>
          <w:p w14:paraId="7D822AD3" w14:textId="77777777" w:rsidR="00773C38" w:rsidRPr="00235200" w:rsidRDefault="00773C38" w:rsidP="00773C38">
            <w:pPr>
              <w:ind w:left="1" w:right="-75"/>
              <w:rPr>
                <w:rFonts w:ascii="Times New Roman" w:eastAsia="Times New Roman" w:hAnsi="Times New Roman" w:cs="Times New Roman"/>
                <w:color w:val="000000"/>
                <w:sz w:val="20"/>
                <w:szCs w:val="20"/>
                <w:lang w:eastAsia="tr-TR"/>
              </w:rPr>
            </w:pPr>
            <w:proofErr w:type="spellStart"/>
            <w:r w:rsidRPr="00235200">
              <w:rPr>
                <w:rFonts w:ascii="Times New Roman" w:hAnsi="Times New Roman" w:cs="Times New Roman"/>
                <w:color w:val="000000"/>
                <w:sz w:val="20"/>
                <w:szCs w:val="20"/>
              </w:rPr>
              <w:t>Sermaye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Piyasası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Kurumsal</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İlkeleri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gereğince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Yönetim</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Kurulu</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Üyeleri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ile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üst</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düzey</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yöneticiler</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için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ücretlendirme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politikası</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bu</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politika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kapsamında</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yapılan</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ödemeler</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hakkında</w:t>
            </w:r>
            <w:proofErr w:type="spellEnd"/>
            <w:r w:rsidRPr="00235200">
              <w:rPr>
                <w:rFonts w:ascii="Times New Roman" w:hAnsi="Times New Roman" w:cs="Times New Roman"/>
                <w:color w:val="000000"/>
                <w:sz w:val="20"/>
                <w:szCs w:val="20"/>
              </w:rPr>
              <w:t xml:space="preserve"> pay </w:t>
            </w:r>
            <w:proofErr w:type="spellStart"/>
            <w:r w:rsidRPr="00235200">
              <w:rPr>
                <w:rFonts w:ascii="Times New Roman" w:hAnsi="Times New Roman" w:cs="Times New Roman"/>
                <w:color w:val="000000"/>
                <w:sz w:val="20"/>
                <w:szCs w:val="20"/>
              </w:rPr>
              <w:t>sahiplerine</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bilgi</w:t>
            </w:r>
            <w:proofErr w:type="spellEnd"/>
            <w:r w:rsidRPr="00235200">
              <w:rPr>
                <w:rFonts w:ascii="Times New Roman" w:hAnsi="Times New Roman" w:cs="Times New Roman"/>
                <w:color w:val="000000"/>
                <w:sz w:val="20"/>
                <w:szCs w:val="20"/>
              </w:rPr>
              <w:t xml:space="preserve"> </w:t>
            </w:r>
            <w:proofErr w:type="spellStart"/>
            <w:r w:rsidRPr="00235200">
              <w:rPr>
                <w:rFonts w:ascii="Times New Roman" w:hAnsi="Times New Roman" w:cs="Times New Roman"/>
                <w:color w:val="000000"/>
                <w:sz w:val="20"/>
                <w:szCs w:val="20"/>
              </w:rPr>
              <w:t>verilmesi</w:t>
            </w:r>
            <w:proofErr w:type="spellEnd"/>
            <w:r w:rsidRPr="00235200">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05B1D851"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nil"/>
              <w:left w:val="nil"/>
              <w:bottom w:val="single" w:sz="4" w:space="0" w:color="auto"/>
              <w:right w:val="single" w:sz="4" w:space="0" w:color="auto"/>
            </w:tcBorders>
            <w:shd w:val="clear" w:color="auto" w:fill="auto"/>
            <w:noWrap/>
            <w:vAlign w:val="bottom"/>
            <w:hideMark/>
          </w:tcPr>
          <w:p w14:paraId="12C4520D"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08C8029"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694612BE" w14:textId="77777777" w:rsidTr="00773C38">
        <w:trPr>
          <w:trHeight w:val="308"/>
        </w:trPr>
        <w:tc>
          <w:tcPr>
            <w:tcW w:w="496" w:type="dxa"/>
            <w:tcBorders>
              <w:top w:val="single" w:sz="4" w:space="0" w:color="auto"/>
            </w:tcBorders>
            <w:shd w:val="clear" w:color="auto" w:fill="auto"/>
            <w:noWrap/>
          </w:tcPr>
          <w:p w14:paraId="789166A0" w14:textId="77777777" w:rsidR="00773C38" w:rsidRPr="00657D57" w:rsidRDefault="00773C38" w:rsidP="00773C38">
            <w:pPr>
              <w:ind w:left="-709" w:right="-914"/>
              <w:jc w:val="center"/>
              <w:rPr>
                <w:rFonts w:ascii="Times New Roman" w:eastAsia="Times New Roman" w:hAnsi="Times New Roman" w:cs="Times New Roman"/>
                <w:b/>
                <w:bCs/>
                <w:color w:val="000000"/>
                <w:sz w:val="20"/>
                <w:szCs w:val="20"/>
                <w:lang w:eastAsia="tr-TR"/>
              </w:rPr>
            </w:pPr>
          </w:p>
        </w:tc>
        <w:tc>
          <w:tcPr>
            <w:tcW w:w="7012" w:type="dxa"/>
            <w:tcBorders>
              <w:top w:val="single" w:sz="4" w:space="0" w:color="auto"/>
            </w:tcBorders>
            <w:shd w:val="clear" w:color="auto" w:fill="auto"/>
            <w:vAlign w:val="center"/>
          </w:tcPr>
          <w:p w14:paraId="7D1AFFEF" w14:textId="77777777" w:rsidR="00773C38" w:rsidRDefault="00773C38" w:rsidP="00773C38">
            <w:pPr>
              <w:ind w:left="-709" w:right="-914"/>
              <w:rPr>
                <w:rFonts w:ascii="Times New Roman" w:eastAsia="Times New Roman" w:hAnsi="Times New Roman" w:cs="Times New Roman"/>
                <w:color w:val="000000"/>
                <w:sz w:val="20"/>
                <w:szCs w:val="20"/>
                <w:lang w:eastAsia="tr-TR"/>
              </w:rPr>
            </w:pPr>
          </w:p>
          <w:p w14:paraId="0FD95EC0" w14:textId="77777777" w:rsidR="00773C38" w:rsidRDefault="00773C38" w:rsidP="00773C38">
            <w:pPr>
              <w:ind w:left="-709" w:right="-914"/>
              <w:rPr>
                <w:rFonts w:ascii="Times New Roman" w:eastAsia="Times New Roman" w:hAnsi="Times New Roman" w:cs="Times New Roman"/>
                <w:color w:val="000000"/>
                <w:sz w:val="20"/>
                <w:szCs w:val="20"/>
                <w:lang w:eastAsia="tr-TR"/>
              </w:rPr>
            </w:pPr>
          </w:p>
          <w:p w14:paraId="2114A705" w14:textId="77777777" w:rsidR="00773C38" w:rsidRDefault="00773C38" w:rsidP="00773C38">
            <w:pPr>
              <w:ind w:left="-709" w:right="-914"/>
              <w:rPr>
                <w:rFonts w:ascii="Times New Roman" w:eastAsia="Times New Roman" w:hAnsi="Times New Roman" w:cs="Times New Roman"/>
                <w:color w:val="000000"/>
                <w:sz w:val="20"/>
                <w:szCs w:val="20"/>
                <w:lang w:eastAsia="tr-TR"/>
              </w:rPr>
            </w:pPr>
          </w:p>
          <w:p w14:paraId="3058384B" w14:textId="77777777" w:rsidR="00773C38" w:rsidRDefault="00773C38" w:rsidP="00773C38">
            <w:pPr>
              <w:ind w:left="-709" w:right="-914"/>
              <w:rPr>
                <w:rFonts w:ascii="Times New Roman" w:eastAsia="Times New Roman" w:hAnsi="Times New Roman" w:cs="Times New Roman"/>
                <w:color w:val="000000"/>
                <w:sz w:val="20"/>
                <w:szCs w:val="20"/>
                <w:lang w:eastAsia="tr-TR"/>
              </w:rPr>
            </w:pPr>
          </w:p>
          <w:p w14:paraId="4374680B" w14:textId="77777777" w:rsidR="00773C38" w:rsidRDefault="00773C38" w:rsidP="00773C38">
            <w:pPr>
              <w:ind w:left="-709" w:right="-914"/>
              <w:rPr>
                <w:rFonts w:ascii="Times New Roman" w:eastAsia="Times New Roman" w:hAnsi="Times New Roman" w:cs="Times New Roman"/>
                <w:color w:val="000000"/>
                <w:sz w:val="20"/>
                <w:szCs w:val="20"/>
                <w:lang w:eastAsia="tr-TR"/>
              </w:rPr>
            </w:pPr>
          </w:p>
          <w:p w14:paraId="63C83CD2" w14:textId="77777777" w:rsidR="00773C38" w:rsidRDefault="00773C38" w:rsidP="00773C38">
            <w:pPr>
              <w:ind w:left="-709" w:right="-914"/>
              <w:rPr>
                <w:rFonts w:ascii="Times New Roman" w:eastAsia="Times New Roman" w:hAnsi="Times New Roman" w:cs="Times New Roman"/>
                <w:color w:val="000000"/>
                <w:sz w:val="20"/>
                <w:szCs w:val="20"/>
                <w:lang w:eastAsia="tr-TR"/>
              </w:rPr>
            </w:pPr>
          </w:p>
          <w:p w14:paraId="13D2216E" w14:textId="77777777" w:rsidR="00773C38" w:rsidRPr="00657D57" w:rsidRDefault="00773C38" w:rsidP="00773C38">
            <w:pPr>
              <w:ind w:left="-709" w:right="-914"/>
              <w:rPr>
                <w:rFonts w:ascii="Times New Roman" w:eastAsia="Times New Roman" w:hAnsi="Times New Roman" w:cs="Times New Roman"/>
                <w:color w:val="000000"/>
                <w:sz w:val="20"/>
                <w:szCs w:val="20"/>
                <w:lang w:eastAsia="tr-TR"/>
              </w:rPr>
            </w:pPr>
          </w:p>
        </w:tc>
        <w:tc>
          <w:tcPr>
            <w:tcW w:w="709" w:type="dxa"/>
            <w:tcBorders>
              <w:top w:val="single" w:sz="4" w:space="0" w:color="auto"/>
            </w:tcBorders>
            <w:shd w:val="clear" w:color="auto" w:fill="auto"/>
            <w:noWrap/>
            <w:vAlign w:val="bottom"/>
          </w:tcPr>
          <w:p w14:paraId="7F5923F7" w14:textId="77777777" w:rsidR="00773C38" w:rsidRPr="00657D57" w:rsidRDefault="00773C38" w:rsidP="00773C38">
            <w:pPr>
              <w:ind w:left="-709" w:right="-914"/>
              <w:rPr>
                <w:rFonts w:ascii="Times New Roman" w:eastAsia="Times New Roman" w:hAnsi="Times New Roman" w:cs="Times New Roman"/>
                <w:color w:val="000000"/>
                <w:sz w:val="20"/>
                <w:szCs w:val="20"/>
                <w:lang w:eastAsia="tr-TR"/>
              </w:rPr>
            </w:pPr>
          </w:p>
        </w:tc>
        <w:tc>
          <w:tcPr>
            <w:tcW w:w="567" w:type="dxa"/>
            <w:tcBorders>
              <w:top w:val="single" w:sz="4" w:space="0" w:color="auto"/>
            </w:tcBorders>
            <w:shd w:val="clear" w:color="auto" w:fill="auto"/>
            <w:noWrap/>
            <w:vAlign w:val="bottom"/>
          </w:tcPr>
          <w:p w14:paraId="19C5C4FA" w14:textId="77777777" w:rsidR="00773C38" w:rsidRPr="00657D57" w:rsidRDefault="00773C38" w:rsidP="00773C38">
            <w:pPr>
              <w:ind w:left="-709" w:right="-914"/>
              <w:rPr>
                <w:rFonts w:ascii="Times New Roman" w:eastAsia="Times New Roman" w:hAnsi="Times New Roman" w:cs="Times New Roman"/>
                <w:color w:val="000000"/>
                <w:sz w:val="20"/>
                <w:szCs w:val="20"/>
                <w:lang w:eastAsia="tr-TR"/>
              </w:rPr>
            </w:pPr>
          </w:p>
        </w:tc>
        <w:tc>
          <w:tcPr>
            <w:tcW w:w="1134" w:type="dxa"/>
            <w:tcBorders>
              <w:top w:val="single" w:sz="4" w:space="0" w:color="auto"/>
            </w:tcBorders>
            <w:shd w:val="clear" w:color="auto" w:fill="auto"/>
            <w:noWrap/>
            <w:vAlign w:val="bottom"/>
          </w:tcPr>
          <w:p w14:paraId="5322633E" w14:textId="77777777" w:rsidR="00773C38" w:rsidRPr="00657D57" w:rsidRDefault="00773C38" w:rsidP="00773C38">
            <w:pPr>
              <w:ind w:left="-709" w:right="-914"/>
              <w:rPr>
                <w:rFonts w:ascii="Times New Roman" w:eastAsia="Times New Roman" w:hAnsi="Times New Roman" w:cs="Times New Roman"/>
                <w:color w:val="000000"/>
                <w:sz w:val="20"/>
                <w:szCs w:val="20"/>
                <w:lang w:eastAsia="tr-TR"/>
              </w:rPr>
            </w:pPr>
          </w:p>
        </w:tc>
      </w:tr>
      <w:tr w:rsidR="00773C38" w:rsidRPr="00AF6BE1" w14:paraId="612C5C74" w14:textId="77777777" w:rsidTr="00773C38">
        <w:trPr>
          <w:trHeight w:val="37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9FF54"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lastRenderedPageBreak/>
              <w:t>11</w:t>
            </w:r>
          </w:p>
        </w:tc>
        <w:tc>
          <w:tcPr>
            <w:tcW w:w="7012" w:type="dxa"/>
            <w:tcBorders>
              <w:top w:val="single" w:sz="4" w:space="0" w:color="auto"/>
              <w:left w:val="nil"/>
              <w:bottom w:val="single" w:sz="4" w:space="0" w:color="auto"/>
              <w:right w:val="single" w:sz="4" w:space="0" w:color="auto"/>
            </w:tcBorders>
            <w:shd w:val="clear" w:color="auto" w:fill="auto"/>
            <w:vAlign w:val="center"/>
            <w:hideMark/>
          </w:tcPr>
          <w:p w14:paraId="71D52077" w14:textId="77777777" w:rsidR="00773C38" w:rsidRPr="00BC5613" w:rsidRDefault="00773C38" w:rsidP="00773C38">
            <w:pPr>
              <w:ind w:right="-75" w:firstLine="1"/>
              <w:rPr>
                <w:rFonts w:ascii="Times New Roman" w:eastAsia="Times New Roman" w:hAnsi="Times New Roman" w:cs="Times New Roman"/>
                <w:color w:val="000000"/>
                <w:sz w:val="20"/>
                <w:szCs w:val="20"/>
                <w:lang w:eastAsia="tr-TR"/>
              </w:rPr>
            </w:pPr>
            <w:proofErr w:type="spellStart"/>
            <w:r w:rsidRPr="00BC5613">
              <w:rPr>
                <w:rFonts w:ascii="Times New Roman" w:hAnsi="Times New Roman" w:cs="Times New Roman"/>
                <w:color w:val="000000"/>
                <w:sz w:val="20"/>
                <w:szCs w:val="20"/>
              </w:rPr>
              <w:t>Sermaye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Piyasası</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Kurulu</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düzenlemeleri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kapsamında</w:t>
            </w:r>
            <w:proofErr w:type="spellEnd"/>
            <w:r w:rsidRPr="00BC5613">
              <w:rPr>
                <w:rFonts w:ascii="Times New Roman" w:hAnsi="Times New Roman" w:cs="Times New Roman"/>
                <w:color w:val="000000"/>
                <w:sz w:val="20"/>
                <w:szCs w:val="20"/>
              </w:rPr>
              <w:t xml:space="preserve">, 2019 </w:t>
            </w:r>
            <w:proofErr w:type="spellStart"/>
            <w:r w:rsidRPr="00BC5613">
              <w:rPr>
                <w:rFonts w:ascii="Times New Roman" w:hAnsi="Times New Roman" w:cs="Times New Roman"/>
                <w:color w:val="000000"/>
                <w:sz w:val="20"/>
                <w:szCs w:val="20"/>
              </w:rPr>
              <w:t>yılında</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ilişkili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taraflarla</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yapılan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işlemler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hakkında</w:t>
            </w:r>
            <w:proofErr w:type="spellEnd"/>
            <w:r w:rsidRPr="00BC5613">
              <w:rPr>
                <w:rFonts w:ascii="Times New Roman" w:hAnsi="Times New Roman" w:cs="Times New Roman"/>
                <w:color w:val="000000"/>
                <w:sz w:val="20"/>
                <w:szCs w:val="20"/>
              </w:rPr>
              <w:t xml:space="preserve"> Pay </w:t>
            </w:r>
            <w:proofErr w:type="spellStart"/>
            <w:r w:rsidRPr="00BC5613">
              <w:rPr>
                <w:rFonts w:ascii="Times New Roman" w:hAnsi="Times New Roman" w:cs="Times New Roman"/>
                <w:color w:val="000000"/>
                <w:sz w:val="20"/>
                <w:szCs w:val="20"/>
              </w:rPr>
              <w:t>Sahiplerine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bilgi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verilmesi</w:t>
            </w:r>
            <w:proofErr w:type="spellEnd"/>
            <w:r w:rsidRPr="00BC5613">
              <w:rPr>
                <w:rFonts w:ascii="Times New Roman" w:hAnsi="Times New Roman" w:cs="Times New Roman"/>
                <w:color w:val="000000"/>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84B651A"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F725144"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FA467BB"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0CE53D59" w14:textId="77777777" w:rsidTr="00773C38">
        <w:trPr>
          <w:trHeight w:val="417"/>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DE3C127"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t>12</w:t>
            </w:r>
          </w:p>
        </w:tc>
        <w:tc>
          <w:tcPr>
            <w:tcW w:w="7012" w:type="dxa"/>
            <w:tcBorders>
              <w:top w:val="nil"/>
              <w:left w:val="nil"/>
              <w:bottom w:val="single" w:sz="4" w:space="0" w:color="auto"/>
              <w:right w:val="single" w:sz="4" w:space="0" w:color="auto"/>
            </w:tcBorders>
            <w:shd w:val="clear" w:color="auto" w:fill="auto"/>
            <w:vAlign w:val="center"/>
            <w:hideMark/>
          </w:tcPr>
          <w:p w14:paraId="2575EE67" w14:textId="77777777" w:rsidR="00773C38" w:rsidRPr="00BC5613" w:rsidRDefault="00773C38" w:rsidP="00773C38">
            <w:pPr>
              <w:ind w:right="-75" w:firstLine="1"/>
              <w:rPr>
                <w:rFonts w:ascii="Times New Roman" w:eastAsia="Times New Roman" w:hAnsi="Times New Roman" w:cs="Times New Roman"/>
                <w:color w:val="000000"/>
                <w:sz w:val="20"/>
                <w:szCs w:val="20"/>
                <w:lang w:eastAsia="tr-TR"/>
              </w:rPr>
            </w:pPr>
            <w:proofErr w:type="spellStart"/>
            <w:r w:rsidRPr="00BC5613">
              <w:rPr>
                <w:rFonts w:ascii="Times New Roman" w:hAnsi="Times New Roman" w:cs="Times New Roman"/>
                <w:color w:val="000000"/>
                <w:sz w:val="20"/>
                <w:szCs w:val="20"/>
              </w:rPr>
              <w:t>Sermaye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Piyasası</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Kurulu</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düzenlemeleri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gereğince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Şirketin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sosyal</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yardım</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amacıyla</w:t>
            </w:r>
            <w:proofErr w:type="spellEnd"/>
            <w:r w:rsidRPr="00BC5613">
              <w:rPr>
                <w:rFonts w:ascii="Times New Roman" w:hAnsi="Times New Roman" w:cs="Times New Roman"/>
                <w:color w:val="000000"/>
                <w:sz w:val="20"/>
                <w:szCs w:val="20"/>
              </w:rPr>
              <w:t xml:space="preserve">, 2019 </w:t>
            </w:r>
            <w:proofErr w:type="spellStart"/>
            <w:r w:rsidRPr="00BC5613">
              <w:rPr>
                <w:rFonts w:ascii="Times New Roman" w:hAnsi="Times New Roman" w:cs="Times New Roman"/>
                <w:color w:val="000000"/>
                <w:sz w:val="20"/>
                <w:szCs w:val="20"/>
              </w:rPr>
              <w:t>yılında</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vakıf</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derneklere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yaptığı</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bağış</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yardımlar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hakkında</w:t>
            </w:r>
            <w:proofErr w:type="spellEnd"/>
            <w:r w:rsidRPr="00BC5613">
              <w:rPr>
                <w:rFonts w:ascii="Times New Roman" w:hAnsi="Times New Roman" w:cs="Times New Roman"/>
                <w:color w:val="000000"/>
                <w:sz w:val="20"/>
                <w:szCs w:val="20"/>
              </w:rPr>
              <w:t xml:space="preserve"> Pay </w:t>
            </w:r>
            <w:proofErr w:type="spellStart"/>
            <w:r w:rsidRPr="00BC5613">
              <w:rPr>
                <w:rFonts w:ascii="Times New Roman" w:hAnsi="Times New Roman" w:cs="Times New Roman"/>
                <w:color w:val="000000"/>
                <w:sz w:val="20"/>
                <w:szCs w:val="20"/>
              </w:rPr>
              <w:t>Sahiplerine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bilgi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verilmesi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w:t>
            </w:r>
            <w:proofErr w:type="spellEnd"/>
            <w:r w:rsidRPr="00BC5613">
              <w:rPr>
                <w:rFonts w:ascii="Times New Roman" w:hAnsi="Times New Roman" w:cs="Times New Roman"/>
                <w:color w:val="000000"/>
                <w:sz w:val="20"/>
                <w:szCs w:val="20"/>
              </w:rPr>
              <w:t xml:space="preserve"> 2020 </w:t>
            </w:r>
            <w:proofErr w:type="spellStart"/>
            <w:r w:rsidRPr="00BC5613">
              <w:rPr>
                <w:rFonts w:ascii="Times New Roman" w:hAnsi="Times New Roman" w:cs="Times New Roman"/>
                <w:color w:val="000000"/>
                <w:sz w:val="20"/>
                <w:szCs w:val="20"/>
              </w:rPr>
              <w:t>yılında</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yapılacak</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bağışlar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için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üst</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sınır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belirlenmesi</w:t>
            </w:r>
            <w:proofErr w:type="spellEnd"/>
            <w:r w:rsidRPr="00BC5613">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3847BB5D"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eastAsiaTheme="minorHAns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2EB9F60"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144DEF62"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55665F2E" w14:textId="77777777" w:rsidTr="00773C38">
        <w:trPr>
          <w:trHeight w:val="693"/>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16F4264"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t>13</w:t>
            </w:r>
          </w:p>
        </w:tc>
        <w:tc>
          <w:tcPr>
            <w:tcW w:w="7012" w:type="dxa"/>
            <w:tcBorders>
              <w:top w:val="nil"/>
              <w:left w:val="nil"/>
              <w:bottom w:val="single" w:sz="4" w:space="0" w:color="auto"/>
              <w:right w:val="single" w:sz="4" w:space="0" w:color="auto"/>
            </w:tcBorders>
            <w:shd w:val="clear" w:color="auto" w:fill="auto"/>
            <w:vAlign w:val="center"/>
            <w:hideMark/>
          </w:tcPr>
          <w:p w14:paraId="3452E5F9" w14:textId="77777777" w:rsidR="00773C38" w:rsidRPr="00BC5613" w:rsidRDefault="00773C38" w:rsidP="00773C38">
            <w:pPr>
              <w:ind w:right="-75" w:firstLine="1"/>
              <w:rPr>
                <w:rFonts w:ascii="Times New Roman" w:eastAsia="Times New Roman" w:hAnsi="Times New Roman" w:cs="Times New Roman"/>
                <w:color w:val="000000"/>
                <w:sz w:val="20"/>
                <w:szCs w:val="20"/>
                <w:lang w:eastAsia="tr-TR"/>
              </w:rPr>
            </w:pPr>
            <w:proofErr w:type="spellStart"/>
            <w:r w:rsidRPr="00BC5613">
              <w:rPr>
                <w:rFonts w:ascii="Times New Roman" w:hAnsi="Times New Roman" w:cs="Times New Roman"/>
                <w:color w:val="000000"/>
                <w:sz w:val="20"/>
                <w:szCs w:val="20"/>
              </w:rPr>
              <w:t>Yönetim</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Kurulu</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Başkan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Üyelerine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Türk</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Ticaret</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Kanunu’nun</w:t>
            </w:r>
            <w:proofErr w:type="spellEnd"/>
            <w:r w:rsidRPr="00BC5613">
              <w:rPr>
                <w:rFonts w:ascii="Times New Roman" w:hAnsi="Times New Roman" w:cs="Times New Roman"/>
                <w:color w:val="000000"/>
                <w:sz w:val="20"/>
                <w:szCs w:val="20"/>
              </w:rPr>
              <w:t xml:space="preserve"> 395. </w:t>
            </w:r>
            <w:proofErr w:type="spellStart"/>
            <w:proofErr w:type="gramStart"/>
            <w:r w:rsidRPr="00BC5613">
              <w:rPr>
                <w:rFonts w:ascii="Times New Roman" w:hAnsi="Times New Roman" w:cs="Times New Roman"/>
                <w:color w:val="000000"/>
                <w:sz w:val="20"/>
                <w:szCs w:val="20"/>
              </w:rPr>
              <w:t>ve</w:t>
            </w:r>
            <w:proofErr w:type="spellEnd"/>
            <w:proofErr w:type="gramEnd"/>
            <w:r w:rsidRPr="00BC5613">
              <w:rPr>
                <w:rFonts w:ascii="Times New Roman" w:hAnsi="Times New Roman" w:cs="Times New Roman"/>
                <w:color w:val="000000"/>
                <w:sz w:val="20"/>
                <w:szCs w:val="20"/>
              </w:rPr>
              <w:t xml:space="preserve"> 396. </w:t>
            </w:r>
            <w:proofErr w:type="spellStart"/>
            <w:r w:rsidRPr="00BC5613">
              <w:rPr>
                <w:rFonts w:ascii="Times New Roman" w:hAnsi="Times New Roman" w:cs="Times New Roman"/>
                <w:color w:val="000000"/>
                <w:sz w:val="20"/>
                <w:szCs w:val="20"/>
              </w:rPr>
              <w:t>Maddelerinde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yazılı</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muameleleri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yapabilmeleri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için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izin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verilmesi</w:t>
            </w:r>
            <w:proofErr w:type="spellEnd"/>
            <w:r w:rsidRPr="00BC5613">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6B4D4DA8"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eastAsiaTheme="minorHAns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0FA91BD2"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9D0F71"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541F6A13" w14:textId="77777777" w:rsidTr="00773C38">
        <w:trPr>
          <w:trHeight w:val="4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35E4E96"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t>14</w:t>
            </w:r>
          </w:p>
        </w:tc>
        <w:tc>
          <w:tcPr>
            <w:tcW w:w="7012" w:type="dxa"/>
            <w:tcBorders>
              <w:top w:val="nil"/>
              <w:left w:val="nil"/>
              <w:bottom w:val="single" w:sz="4" w:space="0" w:color="auto"/>
              <w:right w:val="single" w:sz="4" w:space="0" w:color="auto"/>
            </w:tcBorders>
            <w:shd w:val="clear" w:color="auto" w:fill="auto"/>
            <w:vAlign w:val="center"/>
            <w:hideMark/>
          </w:tcPr>
          <w:p w14:paraId="63F9B964" w14:textId="77777777" w:rsidR="00773C38" w:rsidRPr="00BC5613" w:rsidRDefault="00773C38" w:rsidP="00773C38">
            <w:pPr>
              <w:ind w:right="-75" w:firstLine="1"/>
              <w:rPr>
                <w:rFonts w:ascii="Times New Roman" w:eastAsia="Times New Roman" w:hAnsi="Times New Roman" w:cs="Times New Roman"/>
                <w:color w:val="000000"/>
                <w:sz w:val="20"/>
                <w:szCs w:val="20"/>
                <w:lang w:eastAsia="tr-TR"/>
              </w:rPr>
            </w:pPr>
            <w:proofErr w:type="spellStart"/>
            <w:r w:rsidRPr="00BC5613">
              <w:rPr>
                <w:rFonts w:ascii="Times New Roman" w:hAnsi="Times New Roman" w:cs="Times New Roman"/>
                <w:color w:val="000000"/>
                <w:sz w:val="20"/>
                <w:szCs w:val="20"/>
              </w:rPr>
              <w:t>Sermaye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Piyasası</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Kurulu</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düzenlemeleri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gereğince</w:t>
            </w:r>
            <w:proofErr w:type="spellEnd"/>
            <w:r w:rsidRPr="00BC5613">
              <w:rPr>
                <w:rFonts w:ascii="Times New Roman" w:hAnsi="Times New Roman" w:cs="Times New Roman"/>
                <w:color w:val="000000"/>
                <w:sz w:val="20"/>
                <w:szCs w:val="20"/>
              </w:rPr>
              <w:t xml:space="preserve"> 2019 </w:t>
            </w:r>
            <w:proofErr w:type="spellStart"/>
            <w:r w:rsidRPr="00BC5613">
              <w:rPr>
                <w:rFonts w:ascii="Times New Roman" w:hAnsi="Times New Roman" w:cs="Times New Roman"/>
                <w:color w:val="000000"/>
                <w:sz w:val="20"/>
                <w:szCs w:val="20"/>
              </w:rPr>
              <w:t>yılında</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Şirketin</w:t>
            </w:r>
            <w:proofErr w:type="spellEnd"/>
            <w:r w:rsidRPr="00BC5613">
              <w:rPr>
                <w:rFonts w:ascii="Times New Roman" w:hAnsi="Times New Roman" w:cs="Times New Roman"/>
                <w:color w:val="000000"/>
                <w:sz w:val="20"/>
                <w:szCs w:val="20"/>
              </w:rPr>
              <w:t xml:space="preserve"> 3. </w:t>
            </w:r>
            <w:proofErr w:type="spellStart"/>
            <w:r w:rsidRPr="00BC5613">
              <w:rPr>
                <w:rFonts w:ascii="Times New Roman" w:hAnsi="Times New Roman" w:cs="Times New Roman"/>
                <w:color w:val="000000"/>
                <w:sz w:val="20"/>
                <w:szCs w:val="20"/>
              </w:rPr>
              <w:t>Kişiler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lehine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verdiği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teminat</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ipotek</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rehin</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kefaletler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hakkında</w:t>
            </w:r>
            <w:proofErr w:type="spellEnd"/>
            <w:r w:rsidRPr="00BC5613">
              <w:rPr>
                <w:rFonts w:ascii="Times New Roman" w:hAnsi="Times New Roman" w:cs="Times New Roman"/>
                <w:color w:val="000000"/>
                <w:sz w:val="20"/>
                <w:szCs w:val="20"/>
              </w:rPr>
              <w:t xml:space="preserve"> Pay </w:t>
            </w:r>
            <w:proofErr w:type="spellStart"/>
            <w:r w:rsidRPr="00BC5613">
              <w:rPr>
                <w:rFonts w:ascii="Times New Roman" w:hAnsi="Times New Roman" w:cs="Times New Roman"/>
                <w:color w:val="000000"/>
                <w:sz w:val="20"/>
                <w:szCs w:val="20"/>
              </w:rPr>
              <w:t>Sahiplerine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bilgi</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verilmesi</w:t>
            </w:r>
            <w:proofErr w:type="spellEnd"/>
            <w:r w:rsidRPr="00BC5613">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7E4A168E"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eastAsiaTheme="minorHAns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7B502EA2"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4E19F02A"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r w:rsidR="00773C38" w:rsidRPr="00AF6BE1" w14:paraId="18B5D2F0" w14:textId="77777777" w:rsidTr="00773C38">
        <w:trPr>
          <w:trHeight w:val="48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4354D8B" w14:textId="77777777" w:rsidR="00773C38" w:rsidRPr="00AF6BE1" w:rsidRDefault="00773C38" w:rsidP="00773C38">
            <w:pPr>
              <w:ind w:left="-709" w:right="-914"/>
              <w:jc w:val="center"/>
              <w:rPr>
                <w:rFonts w:ascii="Times New Roman" w:eastAsia="Times New Roman" w:hAnsi="Times New Roman" w:cs="Times New Roman"/>
                <w:b/>
                <w:bCs/>
                <w:color w:val="000000"/>
                <w:sz w:val="20"/>
                <w:szCs w:val="20"/>
                <w:lang w:eastAsia="tr-TR"/>
              </w:rPr>
            </w:pPr>
            <w:r w:rsidRPr="00657D57">
              <w:rPr>
                <w:rFonts w:ascii="Times New Roman" w:eastAsia="Times New Roman" w:hAnsi="Times New Roman" w:cs="Times New Roman"/>
                <w:b/>
                <w:bCs/>
                <w:color w:val="000000"/>
                <w:sz w:val="20"/>
                <w:szCs w:val="20"/>
                <w:lang w:eastAsia="tr-TR"/>
              </w:rPr>
              <w:t>15</w:t>
            </w:r>
          </w:p>
        </w:tc>
        <w:tc>
          <w:tcPr>
            <w:tcW w:w="7012" w:type="dxa"/>
            <w:tcBorders>
              <w:top w:val="nil"/>
              <w:left w:val="nil"/>
              <w:bottom w:val="single" w:sz="4" w:space="0" w:color="auto"/>
              <w:right w:val="single" w:sz="4" w:space="0" w:color="auto"/>
            </w:tcBorders>
            <w:shd w:val="clear" w:color="auto" w:fill="auto"/>
            <w:vAlign w:val="center"/>
            <w:hideMark/>
          </w:tcPr>
          <w:p w14:paraId="1BECA3E4" w14:textId="77777777" w:rsidR="00773C38" w:rsidRPr="00BC5613" w:rsidRDefault="00773C38" w:rsidP="00773C38">
            <w:pPr>
              <w:ind w:right="-75" w:firstLine="1"/>
              <w:rPr>
                <w:rFonts w:ascii="Times New Roman" w:eastAsia="Times New Roman" w:hAnsi="Times New Roman" w:cs="Times New Roman"/>
                <w:color w:val="000000"/>
                <w:sz w:val="20"/>
                <w:szCs w:val="20"/>
                <w:lang w:eastAsia="tr-TR"/>
              </w:rPr>
            </w:pPr>
            <w:proofErr w:type="spellStart"/>
            <w:r w:rsidRPr="00BC5613">
              <w:rPr>
                <w:rFonts w:ascii="Times New Roman" w:hAnsi="Times New Roman" w:cs="Times New Roman"/>
                <w:color w:val="000000"/>
                <w:sz w:val="20"/>
                <w:szCs w:val="20"/>
              </w:rPr>
              <w:t>Dilekler</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ve</w:t>
            </w:r>
            <w:proofErr w:type="spellEnd"/>
            <w:r w:rsidRPr="00BC5613">
              <w:rPr>
                <w:rFonts w:ascii="Times New Roman" w:hAnsi="Times New Roman" w:cs="Times New Roman"/>
                <w:color w:val="000000"/>
                <w:sz w:val="20"/>
                <w:szCs w:val="20"/>
              </w:rPr>
              <w:t xml:space="preserve"> </w:t>
            </w:r>
            <w:proofErr w:type="spellStart"/>
            <w:r w:rsidRPr="00BC5613">
              <w:rPr>
                <w:rFonts w:ascii="Times New Roman" w:hAnsi="Times New Roman" w:cs="Times New Roman"/>
                <w:color w:val="000000"/>
                <w:sz w:val="20"/>
                <w:szCs w:val="20"/>
              </w:rPr>
              <w:t>kapanış</w:t>
            </w:r>
            <w:proofErr w:type="spellEnd"/>
            <w:r w:rsidRPr="00BC5613">
              <w:rPr>
                <w:rFonts w:ascii="Times New Roman" w:hAnsi="Times New Roman" w:cs="Times New Roman"/>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bottom"/>
            <w:hideMark/>
          </w:tcPr>
          <w:p w14:paraId="605825DD"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eastAsiaTheme="minorHAnsi"/>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14:paraId="30B1666E"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c>
          <w:tcPr>
            <w:tcW w:w="1134" w:type="dxa"/>
            <w:tcBorders>
              <w:top w:val="nil"/>
              <w:left w:val="nil"/>
              <w:bottom w:val="single" w:sz="4" w:space="0" w:color="auto"/>
              <w:right w:val="single" w:sz="4" w:space="0" w:color="auto"/>
            </w:tcBorders>
            <w:shd w:val="clear" w:color="auto" w:fill="auto"/>
            <w:noWrap/>
            <w:vAlign w:val="bottom"/>
            <w:hideMark/>
          </w:tcPr>
          <w:p w14:paraId="20B346F4" w14:textId="77777777" w:rsidR="00773C38" w:rsidRPr="00AF6BE1" w:rsidRDefault="00773C38" w:rsidP="00773C38">
            <w:pPr>
              <w:ind w:left="-709" w:right="-914"/>
              <w:rPr>
                <w:rFonts w:ascii="Times New Roman" w:eastAsia="Times New Roman" w:hAnsi="Times New Roman" w:cs="Times New Roman"/>
                <w:color w:val="000000"/>
                <w:sz w:val="20"/>
                <w:szCs w:val="20"/>
                <w:lang w:eastAsia="tr-TR"/>
              </w:rPr>
            </w:pPr>
            <w:r w:rsidRPr="00657D57">
              <w:rPr>
                <w:rFonts w:ascii="Times New Roman" w:eastAsia="Times New Roman" w:hAnsi="Times New Roman" w:cs="Times New Roman"/>
                <w:color w:val="000000"/>
                <w:sz w:val="20"/>
                <w:szCs w:val="20"/>
                <w:lang w:eastAsia="tr-TR"/>
              </w:rPr>
              <w:t> </w:t>
            </w:r>
          </w:p>
        </w:tc>
      </w:tr>
    </w:tbl>
    <w:p w14:paraId="126A01EE" w14:textId="77777777" w:rsidR="00773C38" w:rsidRPr="00AF6BE1" w:rsidRDefault="00773C38" w:rsidP="00773C38">
      <w:pPr>
        <w:pStyle w:val="AralkYok"/>
        <w:ind w:left="-709" w:right="-914"/>
      </w:pPr>
      <w:r w:rsidRPr="00AF6BE1">
        <w:t xml:space="preserve"> </w:t>
      </w:r>
    </w:p>
    <w:p w14:paraId="07D8B88B" w14:textId="77777777" w:rsidR="00773C38" w:rsidRPr="00AF6BE1" w:rsidRDefault="00773C38" w:rsidP="00773C38">
      <w:pPr>
        <w:pStyle w:val="AralkYok"/>
        <w:ind w:left="-709" w:right="-914"/>
        <w:jc w:val="both"/>
      </w:pPr>
      <w:r w:rsidRPr="00AF6BE1">
        <w:t>2. Genel Kurul toplantısında ortaya çıkabilecek diğer konulara ve özellikle azlık haklarının kullanılmasına ilişkin özel talimat:</w:t>
      </w:r>
    </w:p>
    <w:p w14:paraId="202C5F00" w14:textId="77777777" w:rsidR="00773C38" w:rsidRDefault="00773C38" w:rsidP="00773C38">
      <w:pPr>
        <w:pStyle w:val="AralkYok"/>
        <w:ind w:left="-709" w:right="-914"/>
        <w:jc w:val="both"/>
      </w:pPr>
      <w:r w:rsidRPr="00AF6BE1">
        <w:t>a) Vekil kendi görüşü doğrultusunda oy kullanmaya yetkilidir.</w:t>
      </w:r>
    </w:p>
    <w:p w14:paraId="614546CF" w14:textId="77777777" w:rsidR="00773C38" w:rsidRPr="00AF6BE1" w:rsidRDefault="00773C38" w:rsidP="00773C38">
      <w:pPr>
        <w:pStyle w:val="AralkYok"/>
        <w:ind w:left="-709" w:right="-914"/>
        <w:jc w:val="both"/>
      </w:pPr>
      <w:r w:rsidRPr="00AF6BE1">
        <w:t>b) Vekil bu konularda temsile yetkili değildir.</w:t>
      </w:r>
    </w:p>
    <w:p w14:paraId="39BA5BCD" w14:textId="77777777" w:rsidR="00773C38" w:rsidRPr="00AF6BE1" w:rsidRDefault="00773C38" w:rsidP="00773C38">
      <w:pPr>
        <w:pStyle w:val="AralkYok"/>
        <w:ind w:left="-709" w:right="-914"/>
        <w:jc w:val="both"/>
      </w:pPr>
      <w:r w:rsidRPr="00AF6BE1">
        <w:t xml:space="preserve">c) Vekil aşağıdaki özel talimatlar doğrultusunda oy kullanmaya yetkilidir. </w:t>
      </w:r>
    </w:p>
    <w:p w14:paraId="3D6090D4" w14:textId="77777777" w:rsidR="00773C38" w:rsidRPr="00AF6BE1" w:rsidRDefault="00773C38" w:rsidP="00773C38">
      <w:pPr>
        <w:pStyle w:val="AralkYok"/>
        <w:ind w:left="-709" w:right="-914"/>
        <w:jc w:val="both"/>
      </w:pPr>
      <w:r w:rsidRPr="00AF6BE1">
        <w:t>ÖZEL TALİMATLAR; Varsa pay sahibi tarafından vekile verilecek özel talimatlar burada belirtilir.</w:t>
      </w:r>
    </w:p>
    <w:p w14:paraId="3CA0E830" w14:textId="77777777" w:rsidR="00773C38" w:rsidRPr="00AF6BE1" w:rsidRDefault="00773C38" w:rsidP="00773C38">
      <w:pPr>
        <w:pStyle w:val="AralkYok"/>
        <w:ind w:left="-709" w:right="-914"/>
        <w:jc w:val="both"/>
        <w:rPr>
          <w:b/>
        </w:rPr>
      </w:pPr>
      <w:r w:rsidRPr="00AF6BE1">
        <w:rPr>
          <w:b/>
        </w:rPr>
        <w:t xml:space="preserve">B) Pay sahibi aşağıdaki seçeneklerden birini seçerek vekilin temsil etmesini istediği payları belirtir. </w:t>
      </w:r>
    </w:p>
    <w:p w14:paraId="03F844BF" w14:textId="77777777" w:rsidR="00773C38" w:rsidRPr="00AF6BE1" w:rsidRDefault="00773C38" w:rsidP="00773C38">
      <w:pPr>
        <w:pStyle w:val="AralkYok"/>
        <w:ind w:left="-709" w:right="-914"/>
        <w:jc w:val="both"/>
      </w:pPr>
      <w:r w:rsidRPr="00AF6BE1">
        <w:t xml:space="preserve">1. Aşağıda detayı belirtilen paylarımın vekil tarafından temsilini onaylıyorum. </w:t>
      </w:r>
    </w:p>
    <w:p w14:paraId="6671F58D" w14:textId="77777777" w:rsidR="00773C38" w:rsidRPr="00AF6BE1" w:rsidRDefault="00773C38" w:rsidP="00773C38">
      <w:pPr>
        <w:pStyle w:val="AralkYok"/>
        <w:ind w:left="-709" w:right="-914"/>
        <w:jc w:val="both"/>
      </w:pPr>
      <w:r w:rsidRPr="00AF6BE1">
        <w:t>a) Tertip ve serisi:*</w:t>
      </w:r>
    </w:p>
    <w:p w14:paraId="3CE61BD5" w14:textId="77777777" w:rsidR="00773C38" w:rsidRPr="00AF6BE1" w:rsidRDefault="00773C38" w:rsidP="00773C38">
      <w:pPr>
        <w:pStyle w:val="AralkYok"/>
        <w:ind w:left="-709" w:right="-914"/>
        <w:jc w:val="both"/>
      </w:pPr>
      <w:r w:rsidRPr="00AF6BE1">
        <w:t>b) Numarası/Grubu:**</w:t>
      </w:r>
    </w:p>
    <w:p w14:paraId="62C68CA6" w14:textId="77777777" w:rsidR="00773C38" w:rsidRPr="00AF6BE1" w:rsidRDefault="00773C38" w:rsidP="00773C38">
      <w:pPr>
        <w:pStyle w:val="AralkYok"/>
        <w:ind w:left="-709" w:right="-914"/>
        <w:jc w:val="both"/>
      </w:pPr>
      <w:r w:rsidRPr="00AF6BE1">
        <w:t>c) Adet-Nominal değeri:</w:t>
      </w:r>
    </w:p>
    <w:p w14:paraId="760EA713" w14:textId="77777777" w:rsidR="00773C38" w:rsidRPr="00AF6BE1" w:rsidRDefault="00773C38" w:rsidP="00773C38">
      <w:pPr>
        <w:pStyle w:val="AralkYok"/>
        <w:ind w:left="-709" w:right="-914"/>
        <w:jc w:val="both"/>
      </w:pPr>
      <w:r w:rsidRPr="00AF6BE1">
        <w:t>ç) Oyda imtiyazı olup olmadığı:</w:t>
      </w:r>
    </w:p>
    <w:p w14:paraId="2B2C7DE3" w14:textId="77777777" w:rsidR="00773C38" w:rsidRPr="00AF6BE1" w:rsidRDefault="00773C38" w:rsidP="00773C38">
      <w:pPr>
        <w:pStyle w:val="AralkYok"/>
        <w:ind w:left="-709" w:right="-914"/>
        <w:jc w:val="both"/>
      </w:pPr>
      <w:r w:rsidRPr="00AF6BE1">
        <w:t>d) Hamiline-Nama yazılı olduğu:*</w:t>
      </w:r>
    </w:p>
    <w:p w14:paraId="64E63C36" w14:textId="77777777" w:rsidR="00773C38" w:rsidRPr="00AF6BE1" w:rsidRDefault="00773C38" w:rsidP="00773C38">
      <w:pPr>
        <w:pStyle w:val="AralkYok"/>
        <w:ind w:left="-709" w:right="-914"/>
        <w:jc w:val="both"/>
      </w:pPr>
      <w:r w:rsidRPr="00AF6BE1">
        <w:t>e) Pay sahibinin sahip olduğu toplam paylara/oy haklarına oranı:</w:t>
      </w:r>
    </w:p>
    <w:p w14:paraId="6FA0E025" w14:textId="77777777" w:rsidR="00773C38" w:rsidRPr="00AF6BE1" w:rsidRDefault="00773C38" w:rsidP="00773C38">
      <w:pPr>
        <w:pStyle w:val="AralkYok"/>
        <w:ind w:left="-709" w:right="-914"/>
        <w:jc w:val="both"/>
      </w:pPr>
      <w:r w:rsidRPr="00AF6BE1">
        <w:t>*</w:t>
      </w:r>
      <w:proofErr w:type="spellStart"/>
      <w:r w:rsidRPr="00AF6BE1">
        <w:t>Kayden</w:t>
      </w:r>
      <w:proofErr w:type="spellEnd"/>
      <w:r w:rsidRPr="00AF6BE1">
        <w:t xml:space="preserve"> İzlenen izlenen paylar için bu bilgiler talep edilmemektedir.</w:t>
      </w:r>
    </w:p>
    <w:p w14:paraId="09C3E74D" w14:textId="77777777" w:rsidR="00773C38" w:rsidRPr="00AF6BE1" w:rsidRDefault="00773C38" w:rsidP="00773C38">
      <w:pPr>
        <w:pStyle w:val="AralkYok"/>
        <w:ind w:left="-709" w:right="-914"/>
        <w:jc w:val="both"/>
      </w:pPr>
      <w:r w:rsidRPr="00AF6BE1">
        <w:t>**</w:t>
      </w:r>
      <w:proofErr w:type="spellStart"/>
      <w:r w:rsidRPr="00AF6BE1">
        <w:t>Kayden</w:t>
      </w:r>
      <w:proofErr w:type="spellEnd"/>
      <w:r w:rsidRPr="00AF6BE1">
        <w:t xml:space="preserve"> izlenen paylar için numara yerine varsa gruba ilişkin bilgiye yer verilecektir.</w:t>
      </w:r>
    </w:p>
    <w:p w14:paraId="3B8D3231" w14:textId="77777777" w:rsidR="00773C38" w:rsidRPr="00AF6BE1" w:rsidRDefault="00773C38" w:rsidP="00773C38">
      <w:pPr>
        <w:pStyle w:val="AralkYok"/>
        <w:ind w:left="-709" w:right="-914"/>
        <w:jc w:val="both"/>
      </w:pPr>
    </w:p>
    <w:p w14:paraId="32CB44A3" w14:textId="77777777" w:rsidR="00773C38" w:rsidRPr="00AF6BE1" w:rsidRDefault="00773C38" w:rsidP="00773C38">
      <w:pPr>
        <w:pStyle w:val="AralkYok"/>
        <w:ind w:left="-709" w:right="-914"/>
        <w:jc w:val="both"/>
      </w:pPr>
      <w:r w:rsidRPr="00AF6BE1">
        <w:t xml:space="preserve">2. Genel kurul gününden bir gün önce MKK tarafından hazırlanan genel kurula katılabilecek pay sahiplerine ilişkin listede yer alan paylarımın tümünün vekil tarafından temsilini onaylıyorum. </w:t>
      </w:r>
    </w:p>
    <w:p w14:paraId="3B14FBF4" w14:textId="77777777" w:rsidR="00773C38" w:rsidRPr="00AF6BE1" w:rsidRDefault="00773C38" w:rsidP="00773C38">
      <w:pPr>
        <w:pStyle w:val="AralkYok"/>
        <w:ind w:left="-709" w:right="-914"/>
        <w:jc w:val="both"/>
      </w:pPr>
    </w:p>
    <w:p w14:paraId="2F129835" w14:textId="77777777" w:rsidR="00773C38" w:rsidRPr="00AF6BE1" w:rsidRDefault="00773C38" w:rsidP="00773C38">
      <w:pPr>
        <w:pStyle w:val="AralkYok"/>
        <w:ind w:left="-709" w:right="-914"/>
        <w:jc w:val="both"/>
        <w:rPr>
          <w:b/>
        </w:rPr>
      </w:pPr>
      <w:r w:rsidRPr="00AF6BE1">
        <w:rPr>
          <w:b/>
        </w:rPr>
        <w:t>PAY SAHİBİNİN ADI SOYADI veya ÜNVANI(*)</w:t>
      </w:r>
    </w:p>
    <w:p w14:paraId="7765F78D" w14:textId="77777777" w:rsidR="00773C38" w:rsidRPr="00AF6BE1" w:rsidRDefault="00773C38" w:rsidP="00773C38">
      <w:pPr>
        <w:pStyle w:val="AralkYok"/>
        <w:ind w:left="-709" w:right="-914"/>
        <w:jc w:val="both"/>
      </w:pPr>
      <w:r w:rsidRPr="00AF6BE1">
        <w:t xml:space="preserve">TC Kimlik No/Vergi No, Ticaret </w:t>
      </w:r>
      <w:proofErr w:type="gramStart"/>
      <w:r w:rsidRPr="00AF6BE1">
        <w:t>Sicili  ve</w:t>
      </w:r>
      <w:proofErr w:type="gramEnd"/>
      <w:r w:rsidRPr="00AF6BE1">
        <w:t xml:space="preserve"> Numarası ile MERSİS numarası:</w:t>
      </w:r>
    </w:p>
    <w:p w14:paraId="1DD6D54F" w14:textId="77777777" w:rsidR="00773C38" w:rsidRPr="00AF6BE1" w:rsidRDefault="00773C38" w:rsidP="00773C38">
      <w:pPr>
        <w:pStyle w:val="AralkYok"/>
        <w:ind w:left="-709" w:right="-914"/>
        <w:jc w:val="both"/>
      </w:pPr>
      <w:r w:rsidRPr="00AF6BE1">
        <w:t>Adresi</w:t>
      </w:r>
      <w:proofErr w:type="gramStart"/>
      <w:r w:rsidRPr="00AF6BE1">
        <w:t>:……………………………………………………………………………………………………………………………………………………………………………………………………………….</w:t>
      </w:r>
      <w:proofErr w:type="gramEnd"/>
    </w:p>
    <w:p w14:paraId="55C1FF8E" w14:textId="77777777" w:rsidR="00773C38" w:rsidRPr="00AF6BE1" w:rsidRDefault="00773C38" w:rsidP="00773C38">
      <w:pPr>
        <w:pStyle w:val="AralkYok"/>
        <w:ind w:left="-709" w:right="-914"/>
        <w:jc w:val="both"/>
      </w:pPr>
    </w:p>
    <w:p w14:paraId="0E75CBD9" w14:textId="77777777" w:rsidR="00773C38" w:rsidRPr="00AF6BE1" w:rsidRDefault="00773C38" w:rsidP="00773C38">
      <w:pPr>
        <w:pStyle w:val="AralkYok"/>
        <w:ind w:left="-709" w:right="-914"/>
        <w:jc w:val="both"/>
      </w:pPr>
      <w:r w:rsidRPr="00AF6BE1">
        <w:t>(*)Yabancı uyruklu pay sahipleri için anılan bilgilerin varsa muadillerinin sunulması zorunludur.</w:t>
      </w:r>
    </w:p>
    <w:p w14:paraId="5819EE77" w14:textId="77777777" w:rsidR="00773C38" w:rsidRPr="00AF6BE1" w:rsidRDefault="00773C38" w:rsidP="00773C38">
      <w:pPr>
        <w:ind w:left="-709" w:right="-914"/>
        <w:rPr>
          <w:rFonts w:ascii="Times New Roman" w:hAnsi="Times New Roman" w:cs="Times New Roman"/>
          <w:sz w:val="22"/>
          <w:szCs w:val="22"/>
        </w:rPr>
      </w:pPr>
      <w:bookmarkStart w:id="0" w:name="_GoBack"/>
      <w:bookmarkEnd w:id="0"/>
    </w:p>
    <w:p w14:paraId="268DAC12" w14:textId="37AABD8D" w:rsidR="00602C5E" w:rsidRPr="005266B4" w:rsidRDefault="00602C5E" w:rsidP="00773C38">
      <w:pPr>
        <w:ind w:left="-709" w:right="-914"/>
      </w:pPr>
    </w:p>
    <w:sectPr w:rsidR="00602C5E" w:rsidRPr="005266B4" w:rsidSect="006D2C76">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9CABA" w14:textId="77777777" w:rsidR="00606E49" w:rsidRDefault="00606E49" w:rsidP="00B6479C">
      <w:r>
        <w:separator/>
      </w:r>
    </w:p>
  </w:endnote>
  <w:endnote w:type="continuationSeparator" w:id="0">
    <w:p w14:paraId="2965B3E5" w14:textId="77777777" w:rsidR="00606E49" w:rsidRDefault="00606E49" w:rsidP="00B6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278BC" w14:textId="77777777" w:rsidR="00606E49" w:rsidRDefault="00606E49" w:rsidP="00B6479C">
      <w:r>
        <w:separator/>
      </w:r>
    </w:p>
  </w:footnote>
  <w:footnote w:type="continuationSeparator" w:id="0">
    <w:p w14:paraId="6BB50A8F" w14:textId="77777777" w:rsidR="00606E49" w:rsidRDefault="00606E49" w:rsidP="00B647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2DA1D" w14:textId="727BDD05" w:rsidR="00B6479C" w:rsidRDefault="00D62AE4">
    <w:pPr>
      <w:pStyle w:val="stbilgi"/>
    </w:pPr>
    <w:r>
      <w:rPr>
        <w:noProof/>
      </w:rPr>
      <w:pict w14:anchorId="14DB10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623.5pt;height:870.2pt;z-index:-251657216;mso-wrap-edited:f;mso-position-horizontal:center;mso-position-horizontal-relative:margin;mso-position-vertical:center;mso-position-vertical-relative:margin" wrapcoords="-25 0 -25 21562 21600 21562 21600 0 -25 0">
          <v:imagedata r:id="rId1" o:title="PLS HOLDING ANTETLI 2020 V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6A88F" w14:textId="41FDD2BC" w:rsidR="00B6479C" w:rsidRDefault="00D62AE4">
    <w:pPr>
      <w:pStyle w:val="stbilgi"/>
    </w:pPr>
    <w:r>
      <w:rPr>
        <w:noProof/>
      </w:rPr>
      <w:pict w14:anchorId="418A5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1" type="#_x0000_t75" style="position:absolute;margin-left:0;margin-top:0;width:623.5pt;height:870.2pt;z-index:-251658240;mso-wrap-edited:f;mso-position-horizontal:center;mso-position-horizontal-relative:margin;mso-position-vertical:center;mso-position-vertical-relative:margin" wrapcoords="-25 0 -25 21562 21600 21562 21600 0 -25 0">
          <v:imagedata r:id="rId1" o:title="PLS HOLDING ANTETLI 2020 V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25B15" w14:textId="331549A2" w:rsidR="00B6479C" w:rsidRDefault="00D62AE4">
    <w:pPr>
      <w:pStyle w:val="stbilgi"/>
    </w:pPr>
    <w:r>
      <w:rPr>
        <w:noProof/>
      </w:rPr>
      <w:pict w14:anchorId="52B68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623.5pt;height:870.2pt;z-index:-251656192;mso-wrap-edited:f;mso-position-horizontal:center;mso-position-horizontal-relative:margin;mso-position-vertical:center;mso-position-vertical-relative:margin" wrapcoords="-25 0 -25 21562 21600 21562 21600 0 -25 0">
          <v:imagedata r:id="rId1" o:title="PLS HOLDING ANTETLI 2020 V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83D"/>
    <w:multiLevelType w:val="hybridMultilevel"/>
    <w:tmpl w:val="9B1630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79C"/>
    <w:rsid w:val="00032A8F"/>
    <w:rsid w:val="003F0C51"/>
    <w:rsid w:val="004A2EE9"/>
    <w:rsid w:val="005266B4"/>
    <w:rsid w:val="006014A3"/>
    <w:rsid w:val="00602C5E"/>
    <w:rsid w:val="00606E49"/>
    <w:rsid w:val="006D2C76"/>
    <w:rsid w:val="00773C38"/>
    <w:rsid w:val="00B6479C"/>
    <w:rsid w:val="00CA2ACB"/>
    <w:rsid w:val="00D62AE4"/>
    <w:rsid w:val="00F33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4"/>
    <o:shapelayout v:ext="edit">
      <o:idmap v:ext="edit" data="1"/>
    </o:shapelayout>
  </w:shapeDefaults>
  <w:decimalSymbol w:val=","/>
  <w:listSeparator w:val=";"/>
  <w14:docId w14:val="3018FE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479C"/>
    <w:pPr>
      <w:tabs>
        <w:tab w:val="center" w:pos="4320"/>
        <w:tab w:val="right" w:pos="8640"/>
      </w:tabs>
    </w:pPr>
  </w:style>
  <w:style w:type="character" w:customStyle="1" w:styleId="stbilgiChar">
    <w:name w:val="Üstbilgi Char"/>
    <w:basedOn w:val="VarsaylanParagrafYazTipi"/>
    <w:link w:val="stbilgi"/>
    <w:uiPriority w:val="99"/>
    <w:rsid w:val="00B6479C"/>
  </w:style>
  <w:style w:type="paragraph" w:styleId="Altbilgi">
    <w:name w:val="footer"/>
    <w:basedOn w:val="Normal"/>
    <w:link w:val="AltbilgiChar"/>
    <w:uiPriority w:val="99"/>
    <w:unhideWhenUsed/>
    <w:rsid w:val="00B6479C"/>
    <w:pPr>
      <w:tabs>
        <w:tab w:val="center" w:pos="4320"/>
        <w:tab w:val="right" w:pos="8640"/>
      </w:tabs>
    </w:pPr>
  </w:style>
  <w:style w:type="character" w:customStyle="1" w:styleId="AltbilgiChar">
    <w:name w:val="Altbilgi Char"/>
    <w:basedOn w:val="VarsaylanParagrafYazTipi"/>
    <w:link w:val="Altbilgi"/>
    <w:uiPriority w:val="99"/>
    <w:rsid w:val="00B6479C"/>
  </w:style>
  <w:style w:type="character" w:styleId="Kpr">
    <w:name w:val="Hyperlink"/>
    <w:basedOn w:val="VarsaylanParagrafYazTipi"/>
    <w:uiPriority w:val="99"/>
    <w:unhideWhenUsed/>
    <w:rsid w:val="00773C38"/>
    <w:rPr>
      <w:color w:val="0000FF" w:themeColor="hyperlink"/>
      <w:u w:val="single"/>
    </w:rPr>
  </w:style>
  <w:style w:type="paragraph" w:styleId="AralkYok">
    <w:name w:val="No Spacing"/>
    <w:uiPriority w:val="1"/>
    <w:qFormat/>
    <w:rsid w:val="00773C38"/>
    <w:rPr>
      <w:rFonts w:ascii="Times New Roman" w:eastAsia="Times New Roman" w:hAnsi="Times New Roman" w:cs="Times New Roman"/>
      <w:lang w:val="tr-TR" w:eastAsia="tr-TR"/>
    </w:rPr>
  </w:style>
  <w:style w:type="paragraph" w:styleId="ListeParagraf">
    <w:name w:val="List Paragraph"/>
    <w:basedOn w:val="Normal"/>
    <w:uiPriority w:val="99"/>
    <w:qFormat/>
    <w:rsid w:val="00773C38"/>
    <w:pPr>
      <w:spacing w:after="200" w:line="276" w:lineRule="auto"/>
      <w:ind w:left="720"/>
      <w:contextualSpacing/>
    </w:pPr>
    <w:rPr>
      <w:rFonts w:eastAsiaTheme="minorHAnsi"/>
      <w:sz w:val="22"/>
      <w:szCs w:val="22"/>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479C"/>
    <w:pPr>
      <w:tabs>
        <w:tab w:val="center" w:pos="4320"/>
        <w:tab w:val="right" w:pos="8640"/>
      </w:tabs>
    </w:pPr>
  </w:style>
  <w:style w:type="character" w:customStyle="1" w:styleId="stbilgiChar">
    <w:name w:val="Üstbilgi Char"/>
    <w:basedOn w:val="VarsaylanParagrafYazTipi"/>
    <w:link w:val="stbilgi"/>
    <w:uiPriority w:val="99"/>
    <w:rsid w:val="00B6479C"/>
  </w:style>
  <w:style w:type="paragraph" w:styleId="Altbilgi">
    <w:name w:val="footer"/>
    <w:basedOn w:val="Normal"/>
    <w:link w:val="AltbilgiChar"/>
    <w:uiPriority w:val="99"/>
    <w:unhideWhenUsed/>
    <w:rsid w:val="00B6479C"/>
    <w:pPr>
      <w:tabs>
        <w:tab w:val="center" w:pos="4320"/>
        <w:tab w:val="right" w:pos="8640"/>
      </w:tabs>
    </w:pPr>
  </w:style>
  <w:style w:type="character" w:customStyle="1" w:styleId="AltbilgiChar">
    <w:name w:val="Altbilgi Char"/>
    <w:basedOn w:val="VarsaylanParagrafYazTipi"/>
    <w:link w:val="Altbilgi"/>
    <w:uiPriority w:val="99"/>
    <w:rsid w:val="00B6479C"/>
  </w:style>
  <w:style w:type="character" w:styleId="Kpr">
    <w:name w:val="Hyperlink"/>
    <w:basedOn w:val="VarsaylanParagrafYazTipi"/>
    <w:uiPriority w:val="99"/>
    <w:unhideWhenUsed/>
    <w:rsid w:val="00773C38"/>
    <w:rPr>
      <w:color w:val="0000FF" w:themeColor="hyperlink"/>
      <w:u w:val="single"/>
    </w:rPr>
  </w:style>
  <w:style w:type="paragraph" w:styleId="AralkYok">
    <w:name w:val="No Spacing"/>
    <w:uiPriority w:val="1"/>
    <w:qFormat/>
    <w:rsid w:val="00773C38"/>
    <w:rPr>
      <w:rFonts w:ascii="Times New Roman" w:eastAsia="Times New Roman" w:hAnsi="Times New Roman" w:cs="Times New Roman"/>
      <w:lang w:val="tr-TR" w:eastAsia="tr-TR"/>
    </w:rPr>
  </w:style>
  <w:style w:type="paragraph" w:styleId="ListeParagraf">
    <w:name w:val="List Paragraph"/>
    <w:basedOn w:val="Normal"/>
    <w:uiPriority w:val="99"/>
    <w:qFormat/>
    <w:rsid w:val="00773C38"/>
    <w:pPr>
      <w:spacing w:after="200" w:line="276" w:lineRule="auto"/>
      <w:ind w:left="720"/>
      <w:contextualSpacing/>
    </w:pPr>
    <w:rPr>
      <w:rFonts w:eastAsiaTheme="minorHAnsi"/>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sanholding.com.t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olisanholding.com.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1603</Words>
  <Characters>9138</Characters>
  <Application>Microsoft Office Word</Application>
  <DocSecurity>4</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www</Company>
  <LinksUpToDate>false</LinksUpToDate>
  <CharactersWithSpaces>10720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 www</dc:creator>
  <cp:lastModifiedBy>Mervan Yalçındağ</cp:lastModifiedBy>
  <cp:revision>2</cp:revision>
  <dcterms:created xsi:type="dcterms:W3CDTF">2020-03-05T10:07:00Z</dcterms:created>
  <dcterms:modified xsi:type="dcterms:W3CDTF">2020-03-05T10:07:00Z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POLISAN\e.denkci</vt:lpwstr>
  </property>
  <property fmtid="{D5CDD505-2E9C-101B-9397-08002B2CF9AE}" pid="4" name="DLPManualFileClassificationLastModificationDate">
    <vt:lpwstr>1582700123</vt:lpwstr>
  </property>
  <property fmtid="{D5CDD505-2E9C-101B-9397-08002B2CF9AE}" pid="5" name="DLPManualFileClassificationVersion">
    <vt:lpwstr>11.4.0.45</vt:lpwstr>
  </property>
</Properties>
</file>